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58D" w:rsidRPr="00EF5E6A" w:rsidRDefault="00CD158D" w:rsidP="003E0738">
      <w:pPr>
        <w:ind w:firstLine="709"/>
        <w:jc w:val="center"/>
        <w:rPr>
          <w:sz w:val="28"/>
          <w:szCs w:val="28"/>
        </w:rPr>
      </w:pPr>
      <w:r w:rsidRPr="00EF5E6A">
        <w:rPr>
          <w:sz w:val="28"/>
          <w:szCs w:val="28"/>
        </w:rPr>
        <w:t>МИНОБРНАУКИ РОССИИ</w:t>
      </w:r>
    </w:p>
    <w:p w:rsidR="00CD158D" w:rsidRPr="00EF5E6A" w:rsidRDefault="00CD158D" w:rsidP="003E0738">
      <w:pPr>
        <w:ind w:firstLine="709"/>
        <w:jc w:val="center"/>
        <w:rPr>
          <w:sz w:val="28"/>
          <w:szCs w:val="28"/>
        </w:rPr>
      </w:pPr>
      <w:r w:rsidRPr="00EF5E6A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CD158D" w:rsidRPr="00EF5E6A" w:rsidRDefault="00CD158D" w:rsidP="003E0738">
      <w:pPr>
        <w:ind w:firstLine="709"/>
        <w:jc w:val="center"/>
        <w:rPr>
          <w:b/>
          <w:sz w:val="28"/>
          <w:szCs w:val="28"/>
        </w:rPr>
      </w:pPr>
      <w:r w:rsidRPr="00EF5E6A">
        <w:rPr>
          <w:b/>
          <w:sz w:val="28"/>
          <w:szCs w:val="28"/>
        </w:rPr>
        <w:t>«Гжельский государственный университет»</w:t>
      </w:r>
    </w:p>
    <w:p w:rsidR="00CD158D" w:rsidRPr="00EF5E6A" w:rsidRDefault="00CD158D" w:rsidP="003E0738">
      <w:pPr>
        <w:ind w:firstLine="709"/>
        <w:jc w:val="center"/>
        <w:rPr>
          <w:sz w:val="28"/>
          <w:szCs w:val="28"/>
        </w:rPr>
      </w:pPr>
      <w:r w:rsidRPr="00EF5E6A">
        <w:rPr>
          <w:sz w:val="28"/>
          <w:szCs w:val="28"/>
        </w:rPr>
        <w:t>(ГГУ)</w:t>
      </w:r>
    </w:p>
    <w:p w:rsidR="00CD158D" w:rsidRPr="00EF5E6A" w:rsidRDefault="00CD158D" w:rsidP="003E0738">
      <w:pPr>
        <w:ind w:firstLine="709"/>
        <w:rPr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0"/>
        </w:tabs>
        <w:ind w:firstLine="709"/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0"/>
        </w:tabs>
        <w:ind w:firstLine="709"/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0"/>
        </w:tabs>
        <w:ind w:firstLine="709"/>
        <w:rPr>
          <w:rStyle w:val="FontStyle53"/>
          <w:sz w:val="28"/>
          <w:szCs w:val="28"/>
        </w:rPr>
      </w:pPr>
    </w:p>
    <w:p w:rsidR="00CD158D" w:rsidRPr="00EF5E6A" w:rsidRDefault="00CD158D" w:rsidP="0013495C">
      <w:pPr>
        <w:pStyle w:val="Style15"/>
        <w:tabs>
          <w:tab w:val="left" w:leader="underscore" w:pos="9760"/>
        </w:tabs>
        <w:ind w:firstLine="709"/>
        <w:jc w:val="center"/>
        <w:rPr>
          <w:rStyle w:val="FontStyle53"/>
          <w:b w:val="0"/>
          <w:i/>
          <w:sz w:val="28"/>
          <w:szCs w:val="28"/>
        </w:rPr>
      </w:pPr>
      <w:r>
        <w:rPr>
          <w:rStyle w:val="FontStyle53"/>
          <w:b w:val="0"/>
          <w:i/>
          <w:sz w:val="28"/>
          <w:szCs w:val="28"/>
        </w:rPr>
        <w:t xml:space="preserve">Кафедра социально-культурной деятельности и </w:t>
      </w:r>
      <w:r w:rsidRPr="00EF5E6A">
        <w:rPr>
          <w:rStyle w:val="FontStyle53"/>
          <w:b w:val="0"/>
          <w:i/>
          <w:sz w:val="28"/>
          <w:szCs w:val="28"/>
        </w:rPr>
        <w:t xml:space="preserve"> туризма</w:t>
      </w:r>
    </w:p>
    <w:p w:rsidR="00CD158D" w:rsidRPr="00EF5E6A" w:rsidRDefault="00CD158D" w:rsidP="003E0738">
      <w:pPr>
        <w:tabs>
          <w:tab w:val="left" w:pos="680"/>
          <w:tab w:val="left" w:pos="851"/>
          <w:tab w:val="left" w:pos="6240"/>
        </w:tabs>
        <w:ind w:firstLine="709"/>
        <w:rPr>
          <w:noProof/>
          <w:sz w:val="28"/>
          <w:szCs w:val="28"/>
        </w:rPr>
      </w:pPr>
      <w:r w:rsidRPr="00EF5E6A">
        <w:rPr>
          <w:noProof/>
          <w:sz w:val="28"/>
          <w:szCs w:val="28"/>
        </w:rPr>
        <w:tab/>
      </w:r>
    </w:p>
    <w:p w:rsidR="00CD158D" w:rsidRPr="00EF5E6A" w:rsidRDefault="00CD158D" w:rsidP="003E0738">
      <w:pPr>
        <w:tabs>
          <w:tab w:val="left" w:pos="680"/>
          <w:tab w:val="left" w:pos="851"/>
          <w:tab w:val="left" w:pos="6240"/>
        </w:tabs>
        <w:ind w:firstLine="709"/>
        <w:rPr>
          <w:noProof/>
          <w:sz w:val="28"/>
          <w:szCs w:val="28"/>
        </w:rPr>
      </w:pPr>
    </w:p>
    <w:p w:rsidR="00CD158D" w:rsidRPr="00EF5E6A" w:rsidRDefault="00CD158D" w:rsidP="003E0738">
      <w:pPr>
        <w:tabs>
          <w:tab w:val="left" w:pos="680"/>
          <w:tab w:val="left" w:pos="851"/>
          <w:tab w:val="left" w:pos="6240"/>
        </w:tabs>
        <w:ind w:firstLine="709"/>
        <w:rPr>
          <w:noProof/>
          <w:sz w:val="28"/>
          <w:szCs w:val="28"/>
        </w:rPr>
      </w:pPr>
    </w:p>
    <w:p w:rsidR="00CD158D" w:rsidRPr="00EF5E6A" w:rsidRDefault="00CD158D" w:rsidP="003E0738">
      <w:pPr>
        <w:tabs>
          <w:tab w:val="left" w:pos="680"/>
          <w:tab w:val="left" w:pos="851"/>
          <w:tab w:val="left" w:pos="6240"/>
        </w:tabs>
        <w:ind w:firstLine="709"/>
        <w:rPr>
          <w:sz w:val="28"/>
          <w:szCs w:val="28"/>
        </w:rPr>
      </w:pPr>
    </w:p>
    <w:p w:rsidR="00CD158D" w:rsidRPr="00EF5E6A" w:rsidRDefault="00CD158D" w:rsidP="003E0738">
      <w:pPr>
        <w:pStyle w:val="Style11"/>
        <w:widowControl/>
        <w:ind w:firstLine="709"/>
        <w:rPr>
          <w:bCs/>
          <w:sz w:val="28"/>
          <w:szCs w:val="28"/>
          <w:u w:val="single"/>
        </w:rPr>
      </w:pPr>
      <w:r w:rsidRPr="00EF5E6A">
        <w:rPr>
          <w:bCs/>
          <w:sz w:val="28"/>
          <w:szCs w:val="28"/>
          <w:u w:val="single"/>
        </w:rPr>
        <w:t>Рабочая программа дисциплины</w:t>
      </w:r>
    </w:p>
    <w:p w:rsidR="00CD158D" w:rsidRPr="00EF5E6A" w:rsidRDefault="00CD158D" w:rsidP="003E0738">
      <w:pPr>
        <w:pStyle w:val="Style11"/>
        <w:widowControl/>
        <w:ind w:firstLine="709"/>
        <w:rPr>
          <w:bCs/>
          <w:sz w:val="28"/>
          <w:szCs w:val="28"/>
        </w:rPr>
      </w:pPr>
    </w:p>
    <w:p w:rsidR="00CD158D" w:rsidRPr="00EF5E6A" w:rsidRDefault="00CD158D" w:rsidP="003E0738">
      <w:pPr>
        <w:pStyle w:val="Style11"/>
        <w:widowControl/>
        <w:ind w:firstLine="709"/>
        <w:rPr>
          <w:bCs/>
          <w:sz w:val="28"/>
          <w:szCs w:val="28"/>
        </w:rPr>
      </w:pPr>
    </w:p>
    <w:p w:rsidR="00CD158D" w:rsidRPr="00EF5E6A" w:rsidRDefault="00CD158D" w:rsidP="003E0738">
      <w:pPr>
        <w:tabs>
          <w:tab w:val="left" w:pos="680"/>
          <w:tab w:val="left" w:pos="851"/>
        </w:tabs>
        <w:ind w:firstLine="709"/>
        <w:jc w:val="center"/>
        <w:rPr>
          <w:sz w:val="28"/>
          <w:szCs w:val="28"/>
        </w:rPr>
      </w:pPr>
    </w:p>
    <w:p w:rsidR="00CD158D" w:rsidRPr="008064B7" w:rsidRDefault="00CD158D" w:rsidP="003E0738">
      <w:pPr>
        <w:pStyle w:val="Style12"/>
        <w:spacing w:line="240" w:lineRule="auto"/>
        <w:ind w:firstLine="709"/>
        <w:jc w:val="center"/>
        <w:rPr>
          <w:rStyle w:val="FontStyle60"/>
          <w:b/>
          <w:sz w:val="28"/>
          <w:szCs w:val="28"/>
        </w:rPr>
      </w:pPr>
      <w:r w:rsidRPr="008064B7">
        <w:rPr>
          <w:rStyle w:val="FontStyle60"/>
          <w:b/>
          <w:sz w:val="28"/>
          <w:szCs w:val="28"/>
        </w:rPr>
        <w:t>Районирование территории</w:t>
      </w:r>
    </w:p>
    <w:p w:rsidR="00CD158D" w:rsidRPr="00EF5E6A" w:rsidRDefault="00CD158D" w:rsidP="003E0738">
      <w:pPr>
        <w:pStyle w:val="Style12"/>
        <w:spacing w:line="240" w:lineRule="auto"/>
        <w:ind w:firstLine="709"/>
        <w:jc w:val="center"/>
        <w:rPr>
          <w:rStyle w:val="FontStyle60"/>
          <w:sz w:val="28"/>
          <w:szCs w:val="28"/>
          <w:vertAlign w:val="superscript"/>
        </w:rPr>
      </w:pPr>
    </w:p>
    <w:p w:rsidR="00CD158D" w:rsidRPr="00EF5E6A" w:rsidRDefault="00CD158D" w:rsidP="003E0738">
      <w:pPr>
        <w:pStyle w:val="Style12"/>
        <w:spacing w:line="240" w:lineRule="auto"/>
        <w:ind w:firstLine="709"/>
        <w:jc w:val="center"/>
        <w:rPr>
          <w:rStyle w:val="FontStyle60"/>
          <w:sz w:val="28"/>
          <w:szCs w:val="28"/>
          <w:vertAlign w:val="superscript"/>
        </w:rPr>
      </w:pPr>
    </w:p>
    <w:p w:rsidR="00CD158D" w:rsidRPr="00EF5E6A" w:rsidRDefault="00CD158D" w:rsidP="003E0738">
      <w:pPr>
        <w:pStyle w:val="Style12"/>
        <w:spacing w:line="240" w:lineRule="auto"/>
        <w:ind w:firstLine="709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10348" w:type="dxa"/>
        <w:tblInd w:w="-459" w:type="dxa"/>
        <w:tblLook w:val="00A0" w:firstRow="1" w:lastRow="0" w:firstColumn="1" w:lastColumn="0" w:noHBand="0" w:noVBand="0"/>
      </w:tblPr>
      <w:tblGrid>
        <w:gridCol w:w="4105"/>
        <w:gridCol w:w="6243"/>
      </w:tblGrid>
      <w:tr w:rsidR="00CD158D" w:rsidRPr="00BB1B65" w:rsidTr="008064B7">
        <w:trPr>
          <w:trHeight w:val="409"/>
        </w:trPr>
        <w:tc>
          <w:tcPr>
            <w:tcW w:w="4105" w:type="dxa"/>
          </w:tcPr>
          <w:p w:rsidR="00CD158D" w:rsidRPr="008064B7" w:rsidRDefault="00CD158D" w:rsidP="00A923FC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8064B7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158D" w:rsidRPr="008064B7" w:rsidRDefault="00CD158D" w:rsidP="00A923FC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064B7">
              <w:rPr>
                <w:sz w:val="28"/>
                <w:szCs w:val="28"/>
              </w:rPr>
              <w:t>43.04.02 Туризм</w:t>
            </w:r>
          </w:p>
        </w:tc>
      </w:tr>
      <w:tr w:rsidR="00CD158D" w:rsidRPr="00FC71A6" w:rsidTr="008064B7">
        <w:trPr>
          <w:trHeight w:val="402"/>
        </w:trPr>
        <w:tc>
          <w:tcPr>
            <w:tcW w:w="4105" w:type="dxa"/>
          </w:tcPr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8064B7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158D" w:rsidRPr="001C0E06" w:rsidRDefault="00CD158D" w:rsidP="00600D44">
            <w:pPr>
              <w:pStyle w:val="2"/>
              <w:spacing w:after="0"/>
              <w:ind w:firstLine="0"/>
              <w:rPr>
                <w:rStyle w:val="FontStyle53"/>
                <w:b/>
                <w:bCs/>
                <w:i w:val="0"/>
                <w:iCs/>
                <w:szCs w:val="28"/>
              </w:rPr>
            </w:pPr>
            <w:r w:rsidRPr="001C0E06">
              <w:rPr>
                <w:rFonts w:ascii="Times New Roman" w:hAnsi="Times New Roman"/>
                <w:b w:val="0"/>
                <w:bCs/>
                <w:i w:val="0"/>
                <w:iCs/>
                <w:szCs w:val="28"/>
              </w:rPr>
              <w:t>Организационно-управленческая и научно-исследовательская деятельность в сфере туризма</w:t>
            </w:r>
          </w:p>
        </w:tc>
      </w:tr>
      <w:tr w:rsidR="00CD158D" w:rsidRPr="00BB1B65" w:rsidTr="008064B7">
        <w:tc>
          <w:tcPr>
            <w:tcW w:w="4105" w:type="dxa"/>
          </w:tcPr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CD158D" w:rsidRPr="00BB1B65" w:rsidTr="008064B7">
        <w:tc>
          <w:tcPr>
            <w:tcW w:w="4105" w:type="dxa"/>
          </w:tcPr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8064B7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8064B7">
              <w:rPr>
                <w:rStyle w:val="FontStyle53"/>
                <w:b w:val="0"/>
                <w:bCs/>
                <w:sz w:val="28"/>
                <w:szCs w:val="28"/>
              </w:rPr>
              <w:t>магистр</w:t>
            </w:r>
          </w:p>
        </w:tc>
      </w:tr>
    </w:tbl>
    <w:p w:rsidR="00CD158D" w:rsidRPr="00EF5E6A" w:rsidRDefault="00CD158D" w:rsidP="003E0738">
      <w:pPr>
        <w:pStyle w:val="Style15"/>
        <w:tabs>
          <w:tab w:val="left" w:leader="underscore" w:pos="9768"/>
        </w:tabs>
        <w:ind w:firstLine="709"/>
        <w:jc w:val="center"/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ind w:firstLine="709"/>
        <w:jc w:val="center"/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ind w:firstLine="709"/>
        <w:jc w:val="center"/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D158D" w:rsidRDefault="00CD158D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6042A" w:rsidRDefault="0026042A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6042A" w:rsidRDefault="0026042A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6042A" w:rsidRPr="00EF5E6A" w:rsidRDefault="0026042A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ind w:firstLine="709"/>
        <w:jc w:val="center"/>
        <w:rPr>
          <w:rStyle w:val="FontStyle53"/>
          <w:b w:val="0"/>
          <w:sz w:val="28"/>
          <w:szCs w:val="28"/>
        </w:rPr>
      </w:pPr>
      <w:r w:rsidRPr="00EF5E6A">
        <w:rPr>
          <w:rStyle w:val="FontStyle53"/>
          <w:b w:val="0"/>
          <w:sz w:val="28"/>
          <w:szCs w:val="28"/>
        </w:rPr>
        <w:t>пос. Электроизолятор</w:t>
      </w:r>
    </w:p>
    <w:p w:rsidR="00CD158D" w:rsidRPr="00EF5E6A" w:rsidRDefault="00CD158D" w:rsidP="003E0738">
      <w:pPr>
        <w:pStyle w:val="Style15"/>
        <w:tabs>
          <w:tab w:val="left" w:leader="underscore" w:pos="9768"/>
        </w:tabs>
        <w:ind w:firstLine="709"/>
        <w:jc w:val="center"/>
        <w:rPr>
          <w:bCs/>
          <w:sz w:val="28"/>
          <w:szCs w:val="28"/>
        </w:rPr>
      </w:pPr>
    </w:p>
    <w:p w:rsidR="00CD158D" w:rsidRDefault="00CD158D" w:rsidP="002730F9">
      <w:pPr>
        <w:ind w:firstLine="709"/>
        <w:rPr>
          <w:color w:val="000000"/>
          <w:sz w:val="24"/>
          <w:szCs w:val="24"/>
        </w:rPr>
      </w:pPr>
      <w:r w:rsidRPr="00EF5E6A">
        <w:rPr>
          <w:sz w:val="28"/>
          <w:szCs w:val="28"/>
        </w:rPr>
        <w:br w:type="page"/>
      </w:r>
      <w:r w:rsidRPr="00417DAD">
        <w:rPr>
          <w:color w:val="000000"/>
          <w:sz w:val="24"/>
          <w:szCs w:val="24"/>
        </w:rPr>
        <w:lastRenderedPageBreak/>
        <w:t>Рабоча</w:t>
      </w:r>
      <w:r>
        <w:rPr>
          <w:color w:val="000000"/>
          <w:sz w:val="24"/>
          <w:szCs w:val="24"/>
        </w:rPr>
        <w:t>я программа дисциплины «Районирование территории</w:t>
      </w:r>
      <w:r w:rsidRPr="00417DAD">
        <w:rPr>
          <w:color w:val="000000"/>
          <w:sz w:val="24"/>
          <w:szCs w:val="24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«Туризм».</w:t>
      </w:r>
    </w:p>
    <w:p w:rsidR="00CD158D" w:rsidRPr="00606044" w:rsidRDefault="00600D44" w:rsidP="00ED04C8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Дисциплина относится к </w:t>
      </w:r>
      <w:r w:rsidR="00CD158D" w:rsidRPr="00606044">
        <w:rPr>
          <w:sz w:val="24"/>
          <w:szCs w:val="24"/>
        </w:rPr>
        <w:t>части</w:t>
      </w:r>
      <w:r>
        <w:rPr>
          <w:sz w:val="24"/>
          <w:szCs w:val="24"/>
        </w:rPr>
        <w:t>,</w:t>
      </w:r>
      <w:r w:rsidR="00CD158D" w:rsidRPr="00606044">
        <w:rPr>
          <w:sz w:val="24"/>
          <w:szCs w:val="24"/>
        </w:rPr>
        <w:t xml:space="preserve"> формируемой участниками образовательных отношений Блока 1 «Дисциплины (модули)» учебного плана. </w:t>
      </w:r>
    </w:p>
    <w:p w:rsidR="00CD158D" w:rsidRPr="00DD192C" w:rsidRDefault="00CD158D" w:rsidP="00E85F00">
      <w:pPr>
        <w:shd w:val="clear" w:color="auto" w:fill="FFFFFF"/>
        <w:ind w:firstLine="374"/>
        <w:outlineLvl w:val="0"/>
        <w:rPr>
          <w:bCs/>
          <w:color w:val="22272F"/>
          <w:kern w:val="36"/>
          <w:sz w:val="24"/>
          <w:szCs w:val="24"/>
        </w:rPr>
      </w:pPr>
      <w:r w:rsidRPr="00DD192C">
        <w:rPr>
          <w:bCs/>
          <w:kern w:val="36"/>
          <w:sz w:val="24"/>
          <w:szCs w:val="24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sz w:val="24"/>
            <w:szCs w:val="24"/>
          </w:rPr>
          <w:t>2014 г</w:t>
        </w:r>
      </w:smartTag>
      <w:r w:rsidRPr="00DD192C">
        <w:rPr>
          <w:bCs/>
          <w:color w:val="22272F"/>
          <w:kern w:val="36"/>
          <w:sz w:val="24"/>
          <w:szCs w:val="24"/>
        </w:rPr>
        <w:t>. N АК-44/05вн).</w:t>
      </w:r>
    </w:p>
    <w:p w:rsidR="00CD158D" w:rsidRDefault="00CD158D" w:rsidP="00E85F00">
      <w:pPr>
        <w:shd w:val="clear" w:color="auto" w:fill="FFFFFF"/>
        <w:ind w:firstLine="374"/>
        <w:outlineLvl w:val="0"/>
        <w:rPr>
          <w:bCs/>
          <w:kern w:val="36"/>
          <w:sz w:val="24"/>
          <w:szCs w:val="24"/>
        </w:rPr>
      </w:pPr>
      <w:r w:rsidRPr="00DD192C">
        <w:rPr>
          <w:bCs/>
          <w:kern w:val="36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5001C" w:rsidRDefault="009C1C69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CD158D" w:rsidRPr="00417DAD" w:rsidRDefault="00CD158D" w:rsidP="009A2BA8">
      <w:pPr>
        <w:autoSpaceDE w:val="0"/>
        <w:autoSpaceDN w:val="0"/>
        <w:adjustRightInd w:val="0"/>
        <w:ind w:firstLine="426"/>
        <w:jc w:val="left"/>
        <w:rPr>
          <w:b/>
          <w:i/>
          <w:sz w:val="24"/>
          <w:szCs w:val="24"/>
        </w:rPr>
      </w:pPr>
      <w:r w:rsidRPr="00417DAD">
        <w:rPr>
          <w:b/>
          <w:i/>
          <w:sz w:val="24"/>
          <w:szCs w:val="24"/>
        </w:rPr>
        <w:t>1. Перечень планируемых результатов обучения по дисциплине (модулю)</w:t>
      </w:r>
    </w:p>
    <w:p w:rsidR="00CD158D" w:rsidRPr="00417DAD" w:rsidRDefault="00CD158D" w:rsidP="009A2BA8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</w:p>
    <w:tbl>
      <w:tblPr>
        <w:tblW w:w="8925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1645"/>
        <w:gridCol w:w="3640"/>
        <w:gridCol w:w="3640"/>
      </w:tblGrid>
      <w:tr w:rsidR="00CD158D" w:rsidRPr="00417DAD" w:rsidTr="00ED04C8">
        <w:trPr>
          <w:trHeight w:val="4"/>
        </w:trPr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D158D" w:rsidRPr="00417DAD" w:rsidRDefault="00CD158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17DAD">
              <w:rPr>
                <w:sz w:val="24"/>
                <w:szCs w:val="24"/>
              </w:rPr>
              <w:t>Компетенция</w:t>
            </w: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D158D" w:rsidRPr="00417DAD" w:rsidRDefault="00CD158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Вклад дисциплины в формирование компетенции</w:t>
            </w: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Pr="00417DAD" w:rsidRDefault="00CD158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CD158D" w:rsidRPr="00417DAD" w:rsidTr="00036F34">
        <w:trPr>
          <w:trHeight w:val="4"/>
        </w:trPr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Default="00CD158D" w:rsidP="008064B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 xml:space="preserve">УК-2. 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>Способен управлять проектом</w:t>
            </w:r>
          </w:p>
          <w:p w:rsidR="00CD158D" w:rsidRPr="00941FA8" w:rsidRDefault="00CD158D" w:rsidP="008064B7">
            <w:pPr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>на всех этапах его жизненного цикла</w:t>
            </w: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Pr="00941FA8" w:rsidRDefault="00CD158D" w:rsidP="008064B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>УК-2.1.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 </w:t>
            </w:r>
            <w:r w:rsidRPr="00941FA8">
              <w:rPr>
                <w:sz w:val="24"/>
                <w:szCs w:val="24"/>
              </w:rPr>
              <w:t>методологию и методику</w:t>
            </w:r>
            <w:r w:rsidR="00F469D4">
              <w:rPr>
                <w:sz w:val="24"/>
                <w:szCs w:val="24"/>
              </w:rPr>
              <w:t xml:space="preserve"> </w:t>
            </w:r>
            <w:r w:rsidRPr="00941FA8">
              <w:rPr>
                <w:sz w:val="24"/>
                <w:szCs w:val="24"/>
              </w:rPr>
              <w:t>проектного менеджмента.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>УК-2.2.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941FA8">
              <w:rPr>
                <w:sz w:val="24"/>
                <w:szCs w:val="24"/>
              </w:rPr>
              <w:t xml:space="preserve"> разрабатывать и</w:t>
            </w:r>
            <w:r w:rsidR="00F469D4">
              <w:rPr>
                <w:sz w:val="24"/>
                <w:szCs w:val="24"/>
              </w:rPr>
              <w:t xml:space="preserve"> </w:t>
            </w:r>
            <w:r w:rsidRPr="00941FA8">
              <w:rPr>
                <w:sz w:val="24"/>
                <w:szCs w:val="24"/>
              </w:rPr>
              <w:t>реализовывать проект полного</w:t>
            </w:r>
            <w:r w:rsidR="00F469D4">
              <w:rPr>
                <w:sz w:val="24"/>
                <w:szCs w:val="24"/>
              </w:rPr>
              <w:t xml:space="preserve"> </w:t>
            </w:r>
            <w:r w:rsidRPr="00941FA8">
              <w:rPr>
                <w:sz w:val="24"/>
                <w:szCs w:val="24"/>
              </w:rPr>
              <w:t>цикла.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>УК-2.3.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 </w:t>
            </w:r>
            <w:r w:rsidRPr="00941FA8">
              <w:rPr>
                <w:sz w:val="24"/>
                <w:szCs w:val="24"/>
              </w:rPr>
              <w:t xml:space="preserve">технологией разработки </w:t>
            </w:r>
            <w:r>
              <w:rPr>
                <w:sz w:val="24"/>
                <w:szCs w:val="24"/>
              </w:rPr>
              <w:t xml:space="preserve">и </w:t>
            </w:r>
            <w:r w:rsidRPr="00941FA8">
              <w:rPr>
                <w:sz w:val="24"/>
                <w:szCs w:val="24"/>
              </w:rPr>
              <w:t>реализации проектов.</w:t>
            </w: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b/>
                <w:sz w:val="24"/>
                <w:szCs w:val="24"/>
              </w:rPr>
            </w:pPr>
            <w:r w:rsidRPr="00B77335">
              <w:rPr>
                <w:b/>
                <w:sz w:val="24"/>
                <w:szCs w:val="24"/>
              </w:rPr>
              <w:t xml:space="preserve">Знать: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-методики туристско-географических исследований;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-основные направления развития теории и методов исследований в сфере туризма;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-основные источники и методологию изучения экономики туризма;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- теоретические и методологические основы туристско-рекреационного районирования территории.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b/>
                <w:sz w:val="24"/>
                <w:szCs w:val="24"/>
              </w:rPr>
            </w:pPr>
            <w:r w:rsidRPr="00B77335">
              <w:rPr>
                <w:b/>
                <w:sz w:val="24"/>
                <w:szCs w:val="24"/>
              </w:rPr>
              <w:t xml:space="preserve">Уметь: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-проводить исследования в области экономики туризма;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-осуществлять выбор исследовательского инструментария и применять его в конкретных ситуациях;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-систематизировать результаты исследований в области экономики туризма.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b/>
                <w:sz w:val="24"/>
                <w:szCs w:val="24"/>
              </w:rPr>
            </w:pPr>
            <w:r w:rsidRPr="00B77335">
              <w:rPr>
                <w:b/>
                <w:sz w:val="24"/>
                <w:szCs w:val="24"/>
              </w:rPr>
              <w:t xml:space="preserve">Владеть: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-методологией и методикой научных исследований;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-принципами и технологией планирования и организации социально-экономических исследований в туристической индустрии;</w:t>
            </w:r>
          </w:p>
          <w:p w:rsidR="00CD158D" w:rsidRPr="00B77335" w:rsidRDefault="00CD158D" w:rsidP="008064B7">
            <w:pPr>
              <w:rPr>
                <w:b/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-современными технологиями туристско-рекреационного проектирования, освоения и развития территории.</w:t>
            </w:r>
          </w:p>
        </w:tc>
      </w:tr>
      <w:tr w:rsidR="00CD158D" w:rsidRPr="00417DAD" w:rsidTr="00036F34">
        <w:trPr>
          <w:trHeight w:val="4"/>
        </w:trPr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D158D" w:rsidRPr="00B77335" w:rsidRDefault="00CD158D" w:rsidP="008064B7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B77335">
              <w:rPr>
                <w:sz w:val="24"/>
                <w:szCs w:val="24"/>
              </w:rPr>
              <w:t>ПК-3 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Pr="00B77335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ПК-3.1.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Знает теоретико-методологические основы организации и управления деятельностью предприятий индустрии туризма, осовремененные тенденции развития туристского рынка и достижения современной науки в сфере туризма.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ПК – 3.2.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Умеет применять достижения современной науки, подходы, методы и технологии в научно-прикладных исследованиях в сфере туризма.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ПК – 3.3.</w:t>
            </w:r>
          </w:p>
          <w:p w:rsidR="00CD158D" w:rsidRPr="00B77335" w:rsidRDefault="00CD158D" w:rsidP="008064B7">
            <w:pPr>
              <w:rPr>
                <w:b/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Владеет навыками планирования и использования подходов, методов и технологий научно-прикладных исследований в практике управления и организации деятельности предприятия туристской индустрии.</w:t>
            </w:r>
          </w:p>
          <w:p w:rsidR="00CD158D" w:rsidRPr="00B77335" w:rsidRDefault="00CD158D" w:rsidP="008064B7">
            <w:pPr>
              <w:rPr>
                <w:sz w:val="24"/>
                <w:szCs w:val="24"/>
              </w:rPr>
            </w:pPr>
          </w:p>
          <w:p w:rsidR="00CD158D" w:rsidRPr="00B77335" w:rsidRDefault="00CD158D" w:rsidP="008064B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Pr="00B77335" w:rsidRDefault="00CD158D" w:rsidP="008064B7">
            <w:pPr>
              <w:rPr>
                <w:b/>
                <w:sz w:val="24"/>
                <w:szCs w:val="24"/>
              </w:rPr>
            </w:pPr>
            <w:r w:rsidRPr="00B77335">
              <w:rPr>
                <w:b/>
                <w:sz w:val="24"/>
                <w:szCs w:val="24"/>
              </w:rPr>
              <w:t>Знать: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5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понятийно-терминологический аппарат в области туристского страноведения и рекреационной географии;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5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методологию и методику анализа туристского пространства на различных иерархических уровнях;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5"/>
              </w:numPr>
              <w:tabs>
                <w:tab w:val="clear" w:pos="720"/>
                <w:tab w:val="left" w:pos="851"/>
              </w:tabs>
              <w:ind w:left="0" w:firstLine="567"/>
              <w:rPr>
                <w:spacing w:val="-6"/>
                <w:sz w:val="24"/>
                <w:szCs w:val="24"/>
              </w:rPr>
            </w:pPr>
            <w:r w:rsidRPr="00B77335">
              <w:rPr>
                <w:spacing w:val="-6"/>
                <w:sz w:val="24"/>
                <w:szCs w:val="24"/>
              </w:rPr>
              <w:t>общие и региональные закономерности формирования и развития территориальной структуры туристского рынка;</w:t>
            </w:r>
          </w:p>
          <w:p w:rsidR="00CD158D" w:rsidRPr="00B77335" w:rsidRDefault="00CD158D" w:rsidP="008064B7">
            <w:pPr>
              <w:rPr>
                <w:b/>
                <w:bCs/>
                <w:sz w:val="24"/>
                <w:szCs w:val="24"/>
              </w:rPr>
            </w:pPr>
            <w:r w:rsidRPr="00B77335">
              <w:rPr>
                <w:b/>
                <w:bCs/>
                <w:sz w:val="24"/>
                <w:szCs w:val="24"/>
              </w:rPr>
              <w:t>Уметь: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4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применять методику комплексного экономико-географического анализа туристского рынка для выявления пространственных и структурных особенностей туристского рынка стран и регионов; 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4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оценивать влияние различных групп факторов на развитие туризма в странах и регионах;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4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 проводить типологию и классификацию стран и регионов по различным критериям и показателям интенсивности и концентрации туристских функций;  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4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выявлять тенденции и пространственные особенности развития туризма на разных иерархических уровнях;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4"/>
              </w:numPr>
              <w:tabs>
                <w:tab w:val="clear" w:pos="720"/>
                <w:tab w:val="left" w:pos="851"/>
              </w:tabs>
              <w:ind w:left="0" w:firstLine="567"/>
              <w:rPr>
                <w:spacing w:val="-8"/>
                <w:sz w:val="24"/>
                <w:szCs w:val="24"/>
              </w:rPr>
            </w:pPr>
            <w:r w:rsidRPr="00B77335">
              <w:rPr>
                <w:spacing w:val="-8"/>
                <w:sz w:val="24"/>
                <w:szCs w:val="24"/>
              </w:rPr>
              <w:t>определять основные направления повышения конкурентоспособности туристского продукта стран на основе комплексного экономико-географического анализа туристского рынка.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/>
              <w:rPr>
                <w:b/>
                <w:sz w:val="24"/>
                <w:szCs w:val="24"/>
              </w:rPr>
            </w:pPr>
            <w:r w:rsidRPr="00B77335">
              <w:rPr>
                <w:b/>
                <w:sz w:val="24"/>
                <w:szCs w:val="24"/>
              </w:rPr>
              <w:t>Владеть:</w:t>
            </w:r>
          </w:p>
          <w:p w:rsidR="00CD158D" w:rsidRPr="00B77335" w:rsidRDefault="00CD158D" w:rsidP="008064B7">
            <w:pPr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 - методами экономико-географического анализа для изучения пространственно-функциональных особенностей развития туризма на различных уровнях территориальной иерархии</w:t>
            </w:r>
          </w:p>
        </w:tc>
      </w:tr>
    </w:tbl>
    <w:p w:rsidR="00CD158D" w:rsidRPr="00417DAD" w:rsidRDefault="00CD158D" w:rsidP="009A2BA8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CD158D" w:rsidRPr="00417DAD" w:rsidRDefault="00CD158D" w:rsidP="009A2BA8">
      <w:pPr>
        <w:pStyle w:val="a9"/>
        <w:numPr>
          <w:ilvl w:val="0"/>
          <w:numId w:val="12"/>
        </w:numPr>
        <w:jc w:val="both"/>
        <w:rPr>
          <w:b/>
          <w:i/>
        </w:rPr>
      </w:pPr>
      <w:r w:rsidRPr="00417DAD">
        <w:rPr>
          <w:b/>
          <w:i/>
        </w:rPr>
        <w:t>Место дисциплины (модуля) в структуре образовательной программы</w:t>
      </w:r>
    </w:p>
    <w:p w:rsidR="00CD158D" w:rsidRPr="00417DAD" w:rsidRDefault="00CD158D" w:rsidP="009A2BA8">
      <w:pPr>
        <w:pStyle w:val="a9"/>
        <w:jc w:val="both"/>
        <w:rPr>
          <w:b/>
          <w:i/>
        </w:rPr>
      </w:pPr>
    </w:p>
    <w:p w:rsidR="00CD158D" w:rsidRPr="00DC11F5" w:rsidRDefault="00CD158D" w:rsidP="008064B7">
      <w:pPr>
        <w:pStyle w:val="32"/>
        <w:shd w:val="clear" w:color="auto" w:fill="auto"/>
        <w:spacing w:line="240" w:lineRule="auto"/>
        <w:ind w:firstLine="142"/>
        <w:jc w:val="both"/>
        <w:rPr>
          <w:sz w:val="24"/>
          <w:szCs w:val="24"/>
        </w:rPr>
      </w:pPr>
      <w:r w:rsidRPr="00A61668">
        <w:rPr>
          <w:sz w:val="24"/>
          <w:szCs w:val="24"/>
        </w:rPr>
        <w:t>Дисциплина относится к части, формируемой участниками образовательных отношений.</w:t>
      </w:r>
      <w:r w:rsidR="00600D44">
        <w:rPr>
          <w:sz w:val="24"/>
          <w:szCs w:val="24"/>
        </w:rPr>
        <w:t xml:space="preserve"> </w:t>
      </w:r>
      <w:r w:rsidRPr="00DC11F5"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CD158D" w:rsidRPr="00A61668" w:rsidRDefault="00CD158D" w:rsidP="008064B7">
      <w:pPr>
        <w:pStyle w:val="3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3505"/>
        <w:gridCol w:w="2551"/>
        <w:gridCol w:w="2410"/>
      </w:tblGrid>
      <w:tr w:rsidR="00CD158D" w:rsidRPr="00A61668" w:rsidTr="00A923FC">
        <w:tc>
          <w:tcPr>
            <w:tcW w:w="1565" w:type="dxa"/>
          </w:tcPr>
          <w:p w:rsidR="00CD158D" w:rsidRPr="00A61668" w:rsidRDefault="00CD158D" w:rsidP="00A923FC">
            <w:pPr>
              <w:suppressAutoHyphens/>
              <w:jc w:val="center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3505" w:type="dxa"/>
          </w:tcPr>
          <w:p w:rsidR="00CD158D" w:rsidRPr="00A61668" w:rsidRDefault="00CD158D" w:rsidP="00A923FC">
            <w:pPr>
              <w:suppressAutoHyphens/>
              <w:jc w:val="center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Предшествующие дисциплины, практики</w:t>
            </w:r>
          </w:p>
        </w:tc>
        <w:tc>
          <w:tcPr>
            <w:tcW w:w="2551" w:type="dxa"/>
          </w:tcPr>
          <w:p w:rsidR="00CD158D" w:rsidRPr="00A61668" w:rsidRDefault="00CD158D" w:rsidP="00A923FC">
            <w:pPr>
              <w:suppressAutoHyphens/>
              <w:jc w:val="center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Параллельно осваиваемые дисциплины, практики</w:t>
            </w:r>
          </w:p>
        </w:tc>
        <w:tc>
          <w:tcPr>
            <w:tcW w:w="2410" w:type="dxa"/>
          </w:tcPr>
          <w:p w:rsidR="00CD158D" w:rsidRPr="00A61668" w:rsidRDefault="00CD158D" w:rsidP="00A923FC">
            <w:pPr>
              <w:suppressAutoHyphens/>
              <w:jc w:val="center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Последующие дисциплины, практики</w:t>
            </w:r>
          </w:p>
        </w:tc>
      </w:tr>
      <w:tr w:rsidR="00CD158D" w:rsidRPr="00A61668" w:rsidTr="00A923FC">
        <w:tc>
          <w:tcPr>
            <w:tcW w:w="1565" w:type="dxa"/>
          </w:tcPr>
          <w:p w:rsidR="00CD158D" w:rsidRPr="00A61668" w:rsidRDefault="00CD158D" w:rsidP="00A923F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</w:t>
            </w:r>
          </w:p>
        </w:tc>
        <w:tc>
          <w:tcPr>
            <w:tcW w:w="3505" w:type="dxa"/>
          </w:tcPr>
          <w:p w:rsidR="00CD158D" w:rsidRPr="00A61668" w:rsidRDefault="00CD158D" w:rsidP="00A923FC">
            <w:pPr>
              <w:suppressAutoHyphens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Стратегический менеджмент и маркетинг в туризме</w:t>
            </w:r>
          </w:p>
        </w:tc>
        <w:tc>
          <w:tcPr>
            <w:tcW w:w="2551" w:type="dxa"/>
          </w:tcPr>
          <w:p w:rsidR="00CD158D" w:rsidRPr="00A61668" w:rsidRDefault="00CD158D" w:rsidP="00A923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158D" w:rsidRPr="00A61668" w:rsidRDefault="00CD158D" w:rsidP="008064B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туристско-рекреационного проектирования и освоения территорий</w:t>
            </w:r>
          </w:p>
        </w:tc>
      </w:tr>
      <w:tr w:rsidR="00CD158D" w:rsidRPr="00A61668" w:rsidTr="00A923FC">
        <w:tc>
          <w:tcPr>
            <w:tcW w:w="1565" w:type="dxa"/>
          </w:tcPr>
          <w:p w:rsidR="00CD158D" w:rsidRPr="00A61668" w:rsidRDefault="00CD158D" w:rsidP="00A923FC">
            <w:pPr>
              <w:suppressAutoHyphens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ПК-3</w:t>
            </w:r>
          </w:p>
        </w:tc>
        <w:tc>
          <w:tcPr>
            <w:tcW w:w="3505" w:type="dxa"/>
          </w:tcPr>
          <w:p w:rsidR="00CD158D" w:rsidRPr="00A61668" w:rsidRDefault="00CD158D" w:rsidP="00A923FC">
            <w:pPr>
              <w:ind w:firstLine="0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 xml:space="preserve">История и философия науки </w:t>
            </w:r>
          </w:p>
          <w:p w:rsidR="00CD158D" w:rsidRPr="00A61668" w:rsidRDefault="00CD158D" w:rsidP="00A923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 и методология рекреационной географии</w:t>
            </w:r>
            <w:r w:rsidRPr="00A61668">
              <w:rPr>
                <w:sz w:val="24"/>
                <w:szCs w:val="24"/>
              </w:rPr>
              <w:t xml:space="preserve"> Туристское страноведение Ознакомительная практика</w:t>
            </w:r>
          </w:p>
          <w:p w:rsidR="00CD158D" w:rsidRPr="00A61668" w:rsidRDefault="00CD158D" w:rsidP="00A923FC">
            <w:pPr>
              <w:ind w:firstLine="0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Научно-исследовательская работа (получение первичных навыков научно-исследовательской работы)</w:t>
            </w:r>
          </w:p>
          <w:p w:rsidR="00CD158D" w:rsidRPr="00A61668" w:rsidRDefault="00CD158D" w:rsidP="00A923FC">
            <w:pPr>
              <w:suppressAutoHyphens/>
              <w:ind w:firstLine="0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Объекты всемирного наследия ЮНЕСКО</w:t>
            </w:r>
          </w:p>
        </w:tc>
        <w:tc>
          <w:tcPr>
            <w:tcW w:w="2551" w:type="dxa"/>
          </w:tcPr>
          <w:p w:rsidR="00CD158D" w:rsidRPr="00A61668" w:rsidRDefault="00CD158D" w:rsidP="00A923FC">
            <w:pPr>
              <w:ind w:firstLine="0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Научно-исследовательская работа</w:t>
            </w:r>
          </w:p>
          <w:p w:rsidR="00CD158D" w:rsidRPr="00A61668" w:rsidRDefault="00CD158D" w:rsidP="00A923F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158D" w:rsidRDefault="00CD158D" w:rsidP="00A923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туристско-рекреационного проектирования и освоения территорий</w:t>
            </w:r>
          </w:p>
          <w:p w:rsidR="00CD158D" w:rsidRPr="00A61668" w:rsidRDefault="00CD158D" w:rsidP="00A923FC">
            <w:pPr>
              <w:ind w:firstLine="0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Научно-исследовательская работа</w:t>
            </w:r>
          </w:p>
          <w:p w:rsidR="00CD158D" w:rsidRPr="00A61668" w:rsidRDefault="00CD158D" w:rsidP="00A923FC">
            <w:pPr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Преддипломная практика</w:t>
            </w:r>
          </w:p>
          <w:p w:rsidR="00CD158D" w:rsidRPr="00A61668" w:rsidRDefault="00CD158D" w:rsidP="00A923FC">
            <w:pPr>
              <w:rPr>
                <w:sz w:val="24"/>
                <w:szCs w:val="24"/>
              </w:rPr>
            </w:pPr>
          </w:p>
        </w:tc>
      </w:tr>
    </w:tbl>
    <w:p w:rsidR="00CD158D" w:rsidRPr="00417DAD" w:rsidRDefault="00CD158D" w:rsidP="009A2BA8">
      <w:pPr>
        <w:ind w:firstLine="709"/>
        <w:rPr>
          <w:sz w:val="24"/>
          <w:szCs w:val="24"/>
        </w:rPr>
      </w:pPr>
    </w:p>
    <w:p w:rsidR="00CD158D" w:rsidRPr="00417DAD" w:rsidRDefault="00CD158D" w:rsidP="009A2BA8">
      <w:pPr>
        <w:pStyle w:val="a9"/>
        <w:numPr>
          <w:ilvl w:val="0"/>
          <w:numId w:val="12"/>
        </w:numPr>
        <w:jc w:val="both"/>
        <w:rPr>
          <w:b/>
          <w:i/>
        </w:rPr>
      </w:pPr>
      <w:r w:rsidRPr="00417DAD">
        <w:rPr>
          <w:b/>
          <w:i/>
        </w:rPr>
        <w:t>Объем дисциплины</w:t>
      </w:r>
    </w:p>
    <w:p w:rsidR="00CD158D" w:rsidRPr="00417DAD" w:rsidRDefault="00CD158D" w:rsidP="009A2BA8">
      <w:pPr>
        <w:pStyle w:val="a9"/>
        <w:jc w:val="both"/>
        <w:rPr>
          <w:b/>
          <w:i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628"/>
        <w:gridCol w:w="1887"/>
        <w:gridCol w:w="1843"/>
      </w:tblGrid>
      <w:tr w:rsidR="00D2126D" w:rsidRPr="00417DAD" w:rsidTr="00600D44">
        <w:tc>
          <w:tcPr>
            <w:tcW w:w="5876" w:type="dxa"/>
            <w:gridSpan w:val="2"/>
            <w:vMerge w:val="restart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17DAD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730" w:type="dxa"/>
            <w:gridSpan w:val="2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17DAD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00D44" w:rsidRPr="00417DAD" w:rsidTr="00600D44">
        <w:tc>
          <w:tcPr>
            <w:tcW w:w="5876" w:type="dxa"/>
            <w:gridSpan w:val="2"/>
            <w:vMerge/>
            <w:vAlign w:val="center"/>
          </w:tcPr>
          <w:p w:rsidR="00600D44" w:rsidRPr="00417DAD" w:rsidRDefault="00600D44">
            <w:pPr>
              <w:widowControl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87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17DAD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843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17DAD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600D44" w:rsidRPr="00417DAD" w:rsidTr="00600D44">
        <w:tc>
          <w:tcPr>
            <w:tcW w:w="5876" w:type="dxa"/>
            <w:gridSpan w:val="2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b/>
                <w:sz w:val="24"/>
                <w:szCs w:val="24"/>
              </w:rPr>
              <w:t>Общая трудоемкость</w:t>
            </w:r>
            <w:r w:rsidRPr="00417DAD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887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4/144</w:t>
            </w:r>
          </w:p>
        </w:tc>
        <w:tc>
          <w:tcPr>
            <w:tcW w:w="1843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4/144</w:t>
            </w:r>
          </w:p>
        </w:tc>
      </w:tr>
      <w:tr w:rsidR="00600D44" w:rsidRPr="00ED04C8" w:rsidTr="00600D44">
        <w:tc>
          <w:tcPr>
            <w:tcW w:w="5876" w:type="dxa"/>
            <w:gridSpan w:val="2"/>
          </w:tcPr>
          <w:p w:rsidR="00600D44" w:rsidRPr="00ED04C8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D04C8">
              <w:rPr>
                <w:sz w:val="24"/>
                <w:szCs w:val="24"/>
              </w:rPr>
              <w:t>Семестр</w:t>
            </w:r>
          </w:p>
        </w:tc>
        <w:tc>
          <w:tcPr>
            <w:tcW w:w="1887" w:type="dxa"/>
          </w:tcPr>
          <w:p w:rsidR="00600D44" w:rsidRPr="00ED04C8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00D44" w:rsidRDefault="00600D44" w:rsidP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</w:tr>
      <w:tr w:rsidR="00600D44" w:rsidRPr="00417DAD" w:rsidTr="00600D44">
        <w:tc>
          <w:tcPr>
            <w:tcW w:w="5876" w:type="dxa"/>
            <w:gridSpan w:val="2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b/>
                <w:sz w:val="24"/>
                <w:szCs w:val="24"/>
              </w:rPr>
              <w:t>Контактная работа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17DAD">
              <w:rPr>
                <w:b/>
                <w:sz w:val="24"/>
                <w:szCs w:val="24"/>
              </w:rPr>
              <w:t>с преподавателем</w:t>
            </w:r>
            <w:r w:rsidRPr="00417DAD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887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00D44" w:rsidRPr="00417DAD" w:rsidTr="00600D44">
        <w:tc>
          <w:tcPr>
            <w:tcW w:w="248" w:type="dxa"/>
            <w:vMerge w:val="restart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5628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Лекции (ЛК)</w:t>
            </w:r>
          </w:p>
        </w:tc>
        <w:tc>
          <w:tcPr>
            <w:tcW w:w="1887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6</w:t>
            </w:r>
          </w:p>
        </w:tc>
      </w:tr>
      <w:tr w:rsidR="00600D44" w:rsidRPr="00417DAD" w:rsidTr="00600D44">
        <w:tc>
          <w:tcPr>
            <w:tcW w:w="248" w:type="dxa"/>
            <w:vMerge/>
            <w:vAlign w:val="center"/>
          </w:tcPr>
          <w:p w:rsidR="00600D44" w:rsidRPr="00417DAD" w:rsidRDefault="00600D44">
            <w:pPr>
              <w:widowControl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28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Практические занятия (ПЗ)</w:t>
            </w:r>
          </w:p>
        </w:tc>
        <w:tc>
          <w:tcPr>
            <w:tcW w:w="1887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18*</w:t>
            </w:r>
          </w:p>
        </w:tc>
        <w:tc>
          <w:tcPr>
            <w:tcW w:w="1843" w:type="dxa"/>
          </w:tcPr>
          <w:p w:rsidR="00600D44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10*</w:t>
            </w:r>
          </w:p>
        </w:tc>
      </w:tr>
      <w:tr w:rsidR="00600D44" w:rsidRPr="00417DAD" w:rsidTr="00600D44">
        <w:tc>
          <w:tcPr>
            <w:tcW w:w="248" w:type="dxa"/>
            <w:vMerge/>
            <w:vAlign w:val="center"/>
          </w:tcPr>
          <w:p w:rsidR="00600D44" w:rsidRPr="00417DAD" w:rsidRDefault="00600D44">
            <w:pPr>
              <w:widowControl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28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Лабораторные работы (ЛР)</w:t>
            </w:r>
          </w:p>
        </w:tc>
        <w:tc>
          <w:tcPr>
            <w:tcW w:w="1887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00D44" w:rsidRPr="00417DAD" w:rsidTr="00600D44">
        <w:tc>
          <w:tcPr>
            <w:tcW w:w="248" w:type="dxa"/>
            <w:vMerge/>
            <w:vAlign w:val="center"/>
          </w:tcPr>
          <w:p w:rsidR="00600D44" w:rsidRPr="00417DAD" w:rsidRDefault="00600D44">
            <w:pPr>
              <w:widowControl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28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ромежуточная аттестация: зачет с оценкой </w:t>
            </w:r>
            <w:r w:rsidRPr="007764E9">
              <w:rPr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887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00D44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00D44" w:rsidRPr="00417DAD" w:rsidTr="00600D44">
        <w:tc>
          <w:tcPr>
            <w:tcW w:w="5876" w:type="dxa"/>
            <w:gridSpan w:val="2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b/>
                <w:sz w:val="24"/>
                <w:szCs w:val="24"/>
              </w:rPr>
              <w:t>Самостоятельная работа</w:t>
            </w:r>
            <w:r w:rsidRPr="00417DAD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887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843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4</w:t>
            </w:r>
          </w:p>
        </w:tc>
      </w:tr>
    </w:tbl>
    <w:p w:rsidR="00CD158D" w:rsidRDefault="00CD158D" w:rsidP="00E85F00">
      <w:pPr>
        <w:rPr>
          <w:sz w:val="24"/>
          <w:szCs w:val="24"/>
        </w:rPr>
      </w:pPr>
      <w:r>
        <w:rPr>
          <w:b/>
        </w:rPr>
        <w:t>* -</w:t>
      </w:r>
      <w:r w:rsidRPr="00FA16E8">
        <w:rPr>
          <w:sz w:val="24"/>
          <w:szCs w:val="24"/>
        </w:rPr>
        <w:t xml:space="preserve">Дисциплина частично реализуется в </w:t>
      </w:r>
      <w:r w:rsidRPr="00423D20">
        <w:rPr>
          <w:b/>
          <w:sz w:val="24"/>
          <w:szCs w:val="24"/>
        </w:rPr>
        <w:t>форме практической подготовки</w:t>
      </w:r>
      <w:r w:rsidRPr="00FA16E8">
        <w:rPr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sz w:val="24"/>
          <w:szCs w:val="24"/>
        </w:rPr>
        <w:t>занятий семинарского типа (</w:t>
      </w:r>
      <w:r w:rsidRPr="00FA16E8">
        <w:rPr>
          <w:sz w:val="24"/>
          <w:szCs w:val="24"/>
        </w:rPr>
        <w:t>практических занятий</w:t>
      </w:r>
      <w:r w:rsidRPr="009946F9">
        <w:rPr>
          <w:sz w:val="24"/>
          <w:szCs w:val="24"/>
        </w:rPr>
        <w:t>)</w:t>
      </w:r>
      <w:r w:rsidRPr="00FA16E8">
        <w:rPr>
          <w:sz w:val="24"/>
          <w:szCs w:val="24"/>
        </w:rPr>
        <w:t xml:space="preserve"> и составляет не менее 20% от объема </w:t>
      </w:r>
      <w:r>
        <w:rPr>
          <w:sz w:val="24"/>
          <w:szCs w:val="24"/>
        </w:rPr>
        <w:t>занятий семинарского типа. (</w:t>
      </w:r>
      <w:r w:rsidRPr="00FA16E8">
        <w:rPr>
          <w:sz w:val="24"/>
          <w:szCs w:val="24"/>
        </w:rPr>
        <w:t>практических занятий</w:t>
      </w:r>
      <w:r>
        <w:rPr>
          <w:sz w:val="24"/>
          <w:szCs w:val="24"/>
        </w:rPr>
        <w:t>).</w:t>
      </w:r>
    </w:p>
    <w:p w:rsidR="00CD158D" w:rsidRPr="00417DAD" w:rsidRDefault="00CD158D" w:rsidP="009A2BA8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CD158D" w:rsidRPr="00417DAD" w:rsidRDefault="00CD158D" w:rsidP="009A2BA8">
      <w:pPr>
        <w:numPr>
          <w:ilvl w:val="0"/>
          <w:numId w:val="8"/>
        </w:numPr>
        <w:autoSpaceDE w:val="0"/>
        <w:autoSpaceDN w:val="0"/>
        <w:adjustRightInd w:val="0"/>
        <w:ind w:hanging="24"/>
        <w:jc w:val="left"/>
        <w:rPr>
          <w:b/>
          <w:i/>
          <w:sz w:val="24"/>
          <w:szCs w:val="24"/>
        </w:rPr>
      </w:pPr>
      <w:r w:rsidRPr="00417DAD">
        <w:rPr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CD158D" w:rsidRDefault="00CD158D" w:rsidP="00717452">
      <w:pPr>
        <w:autoSpaceDE w:val="0"/>
        <w:autoSpaceDN w:val="0"/>
        <w:adjustRightInd w:val="0"/>
        <w:ind w:left="720" w:firstLine="0"/>
        <w:contextualSpacing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sz w:val="24"/>
          <w:szCs w:val="24"/>
        </w:rPr>
      </w:pPr>
      <w:r w:rsidRPr="00717452">
        <w:rPr>
          <w:sz w:val="24"/>
          <w:szCs w:val="24"/>
        </w:rPr>
        <w:t>4.1. Распределение часов по разделам/темам и видам работы</w:t>
      </w:r>
    </w:p>
    <w:p w:rsidR="00CD158D" w:rsidRPr="00717452" w:rsidRDefault="00CD158D" w:rsidP="00717452">
      <w:pPr>
        <w:numPr>
          <w:ilvl w:val="2"/>
          <w:numId w:val="20"/>
        </w:numPr>
        <w:autoSpaceDE w:val="0"/>
        <w:autoSpaceDN w:val="0"/>
        <w:adjustRightInd w:val="0"/>
        <w:contextualSpacing/>
        <w:rPr>
          <w:sz w:val="24"/>
          <w:szCs w:val="24"/>
        </w:rPr>
      </w:pPr>
      <w:r w:rsidRPr="00717452">
        <w:rPr>
          <w:sz w:val="24"/>
          <w:szCs w:val="24"/>
        </w:rPr>
        <w:t>Очная форма обучения</w:t>
      </w:r>
    </w:p>
    <w:p w:rsidR="00CD158D" w:rsidRPr="00717452" w:rsidRDefault="00CD158D" w:rsidP="00717452">
      <w:pPr>
        <w:autoSpaceDE w:val="0"/>
        <w:autoSpaceDN w:val="0"/>
        <w:adjustRightInd w:val="0"/>
        <w:ind w:left="1800" w:firstLine="0"/>
        <w:contextualSpacing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3394"/>
        <w:gridCol w:w="852"/>
        <w:gridCol w:w="736"/>
        <w:gridCol w:w="1035"/>
        <w:gridCol w:w="776"/>
        <w:gridCol w:w="2197"/>
      </w:tblGrid>
      <w:tr w:rsidR="00CD158D" w:rsidRPr="00717452" w:rsidTr="00C872DC">
        <w:tc>
          <w:tcPr>
            <w:tcW w:w="0" w:type="auto"/>
            <w:vMerge w:val="restart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0" w:type="auto"/>
            <w:vMerge w:val="restart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Всего час.</w:t>
            </w:r>
          </w:p>
        </w:tc>
        <w:tc>
          <w:tcPr>
            <w:tcW w:w="0" w:type="auto"/>
            <w:gridSpan w:val="4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CD158D" w:rsidRPr="00717452" w:rsidTr="00C872DC"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0" w:type="auto"/>
            <w:vMerge w:val="restart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CD158D" w:rsidRPr="00717452" w:rsidTr="00C872DC"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ПР\</w:t>
            </w:r>
            <w:proofErr w:type="spellStart"/>
            <w:r w:rsidRPr="00717452">
              <w:rPr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Введение в учебный курс «Районирование территории», содержание научной категории «территория»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Туристский район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как элемент системы туризма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Кластерный подход в управлении туристскими районами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Маркетинг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конкурентоспособностью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инвестиционной привлекательностью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Стратегическое управление развитием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устойчивым развитием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left="36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widowControl/>
              <w:ind w:firstLine="0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114</w:t>
            </w:r>
          </w:p>
        </w:tc>
      </w:tr>
    </w:tbl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*-в интерактивной форме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</w:p>
    <w:p w:rsidR="00CD158D" w:rsidRDefault="00CD158D" w:rsidP="00717452">
      <w:pPr>
        <w:numPr>
          <w:ilvl w:val="2"/>
          <w:numId w:val="20"/>
        </w:numPr>
        <w:autoSpaceDE w:val="0"/>
        <w:autoSpaceDN w:val="0"/>
        <w:adjustRightInd w:val="0"/>
        <w:contextualSpacing/>
        <w:rPr>
          <w:sz w:val="24"/>
          <w:szCs w:val="24"/>
        </w:rPr>
      </w:pPr>
      <w:r w:rsidRPr="00717452">
        <w:rPr>
          <w:sz w:val="24"/>
          <w:szCs w:val="24"/>
        </w:rPr>
        <w:t>Заочная форма обучения</w:t>
      </w:r>
    </w:p>
    <w:p w:rsidR="00D2126D" w:rsidRPr="00717452" w:rsidRDefault="00D2126D" w:rsidP="00D2126D">
      <w:pPr>
        <w:autoSpaceDE w:val="0"/>
        <w:autoSpaceDN w:val="0"/>
        <w:adjustRightInd w:val="0"/>
        <w:ind w:left="1800" w:firstLine="0"/>
        <w:contextualSpacing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3394"/>
        <w:gridCol w:w="852"/>
        <w:gridCol w:w="736"/>
        <w:gridCol w:w="1035"/>
        <w:gridCol w:w="776"/>
        <w:gridCol w:w="2197"/>
      </w:tblGrid>
      <w:tr w:rsidR="00D2126D" w:rsidRPr="00717452" w:rsidTr="0026042A">
        <w:tc>
          <w:tcPr>
            <w:tcW w:w="0" w:type="auto"/>
            <w:vMerge w:val="restart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0" w:type="auto"/>
            <w:vMerge w:val="restart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Всего час.</w:t>
            </w:r>
          </w:p>
        </w:tc>
        <w:tc>
          <w:tcPr>
            <w:tcW w:w="0" w:type="auto"/>
            <w:gridSpan w:val="4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D2126D" w:rsidRPr="00717452" w:rsidTr="0026042A">
        <w:tc>
          <w:tcPr>
            <w:tcW w:w="0" w:type="auto"/>
            <w:vMerge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0" w:type="auto"/>
            <w:vMerge w:val="restart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D2126D" w:rsidRPr="00717452" w:rsidTr="0026042A">
        <w:tc>
          <w:tcPr>
            <w:tcW w:w="0" w:type="auto"/>
            <w:vMerge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ПР\</w:t>
            </w:r>
            <w:proofErr w:type="spellStart"/>
            <w:r w:rsidRPr="00717452">
              <w:rPr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Введение в учебный курс «Районирование территории», содержание научной категории «территория»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Туристский район </w:t>
            </w:r>
          </w:p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как элемент системы туризма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Кластерный подход в управлении туристскими районами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Маркетинг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конкурентоспособностью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инвестиционной привлекательностью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Стратегическое управление развитием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устойчивым развитием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left="36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467FE7" w:rsidRDefault="00D2126D" w:rsidP="0026042A">
            <w:pPr>
              <w:widowControl/>
              <w:ind w:firstLine="0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0" w:type="auto"/>
            <w:vAlign w:val="center"/>
          </w:tcPr>
          <w:p w:rsidR="00D2126D" w:rsidRPr="00467FE7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467FE7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D2126D" w:rsidRPr="00467FE7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D2126D" w:rsidRPr="00467FE7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467FE7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114</w:t>
            </w:r>
          </w:p>
        </w:tc>
      </w:tr>
    </w:tbl>
    <w:p w:rsidR="00CD158D" w:rsidRPr="00717452" w:rsidRDefault="00CD158D" w:rsidP="00717452">
      <w:pPr>
        <w:autoSpaceDE w:val="0"/>
        <w:autoSpaceDN w:val="0"/>
        <w:adjustRightInd w:val="0"/>
        <w:ind w:left="1800" w:firstLine="0"/>
        <w:contextualSpacing/>
        <w:rPr>
          <w:sz w:val="24"/>
          <w:szCs w:val="24"/>
        </w:rPr>
      </w:pPr>
    </w:p>
    <w:p w:rsidR="00CD158D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*-в интерактивной форме</w:t>
      </w:r>
    </w:p>
    <w:p w:rsidR="00D2126D" w:rsidRPr="00717452" w:rsidRDefault="00D2126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CD158D" w:rsidRPr="00717452" w:rsidRDefault="00CD158D" w:rsidP="00D2126D">
      <w:pPr>
        <w:numPr>
          <w:ilvl w:val="1"/>
          <w:numId w:val="20"/>
        </w:numPr>
        <w:autoSpaceDE w:val="0"/>
        <w:autoSpaceDN w:val="0"/>
        <w:adjustRightInd w:val="0"/>
        <w:contextualSpacing/>
        <w:rPr>
          <w:sz w:val="24"/>
          <w:szCs w:val="24"/>
        </w:rPr>
      </w:pPr>
      <w:r w:rsidRPr="00717452">
        <w:rPr>
          <w:sz w:val="24"/>
          <w:szCs w:val="24"/>
        </w:rPr>
        <w:t>Программа дисциплины, структурированная по темам / разделам</w:t>
      </w:r>
    </w:p>
    <w:p w:rsidR="00CD158D" w:rsidRPr="00717452" w:rsidRDefault="00CD158D" w:rsidP="00717452">
      <w:pPr>
        <w:autoSpaceDE w:val="0"/>
        <w:autoSpaceDN w:val="0"/>
        <w:adjustRightInd w:val="0"/>
        <w:ind w:left="1440" w:firstLine="0"/>
        <w:contextualSpacing/>
        <w:jc w:val="center"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firstLine="0"/>
        <w:contextualSpacing/>
        <w:jc w:val="center"/>
        <w:rPr>
          <w:sz w:val="24"/>
          <w:szCs w:val="24"/>
        </w:rPr>
      </w:pPr>
      <w:r w:rsidRPr="00717452">
        <w:rPr>
          <w:sz w:val="24"/>
          <w:szCs w:val="24"/>
        </w:rPr>
        <w:t>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CD158D" w:rsidRPr="00717452" w:rsidTr="00C872DC">
        <w:tc>
          <w:tcPr>
            <w:tcW w:w="81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Содержание раздела дисциплины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Введение в учебный курс «Районирование территории», содержание научной категории «территория»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Объект-предмет, цель, задачи и содержание учебного курса. Научная категория «территория», ее естественные и общественные свойства. Оптимизация территории, емкость, и принципы концепции актуализации функция места территории.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Отечественные научные наработки в сфере выделения квалифицированных туристских территорий. Топологические свойства отношения туристских территорий. Квалифицированные виды туристских территорий: ареал, зона, район, регион. Виды, классификация, иерархия туристско-рекреационных таксонов.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Туристский район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как элемент системы туризма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Подходы к пониманию понятия «туристский район», его места в системе туризма.  Классификация туристских районов по разным основаниям. Анализ процессов </w:t>
            </w:r>
            <w:proofErr w:type="spellStart"/>
            <w:r w:rsidRPr="00717452">
              <w:rPr>
                <w:sz w:val="24"/>
                <w:szCs w:val="24"/>
              </w:rPr>
              <w:t>районообразования</w:t>
            </w:r>
            <w:proofErr w:type="spellEnd"/>
            <w:r w:rsidRPr="00717452">
              <w:rPr>
                <w:sz w:val="24"/>
                <w:szCs w:val="24"/>
              </w:rPr>
              <w:t xml:space="preserve"> и районирования.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Кластерный подход в управлении туристскими районами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Рассматривается кластерный подход к управлению туристскими районами, принципы формирования районов за счет развития кластеров туристско-рекреационного типа. Особенное внимание уделено государственной политике России в области формирования кластеров и туристских районов.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Маркетинг туристских районов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Управление системой маркетинга туристских районов. Маркетинг специализированных туристских районов ориентирован на продвижение  территории как центра притяжения туристов, обладающий необходимыми качествами и условиями для удовлетворения потребностей туристов. Методы управления продвижением туристских районов. 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конкурентоспособностью туристских районов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Концепция конкурентоспособности туристических районов. Методы оценки конкурентоспособности туристских районов и формирование условий его повышения. Роль населения в росте конкурентных преимуществ туристского района.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инвестиционной привлекательностью туристских районов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Методы и способы управления инвестиционной привлекательностью туристских районов, формирование и реализация инвестиционной политики. Оценка эффективности инвестиций..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Стратегическое управление развитием туристских районов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Формирование стратегии развития туристских районов, типы стратегий и особенности их реализации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устойчивым развитием туристских районов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Концепция стратегии устойчивого развития туристскими районами. Принципы формирования стратегии глобального устойчивого развития туристских районов.</w:t>
            </w:r>
          </w:p>
        </w:tc>
      </w:tr>
    </w:tbl>
    <w:p w:rsidR="00CD158D" w:rsidRPr="00717452" w:rsidRDefault="00CD158D" w:rsidP="00717452">
      <w:pPr>
        <w:autoSpaceDE w:val="0"/>
        <w:autoSpaceDN w:val="0"/>
        <w:adjustRightInd w:val="0"/>
        <w:ind w:firstLine="0"/>
        <w:jc w:val="center"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firstLine="0"/>
        <w:jc w:val="center"/>
        <w:rPr>
          <w:sz w:val="24"/>
          <w:szCs w:val="24"/>
        </w:rPr>
      </w:pPr>
      <w:r w:rsidRPr="00717452">
        <w:rPr>
          <w:sz w:val="24"/>
          <w:szCs w:val="24"/>
        </w:rPr>
        <w:t>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7"/>
        <w:gridCol w:w="3274"/>
        <w:gridCol w:w="5710"/>
      </w:tblGrid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Содержание раздела дисциплины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Содержание научной категории «территория»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Разобрать систему понятий курса: объект-предмет, цель, задачи и содержание учебного курса; научная категория «территория», ее естественные и общественные свойства; оптимизация территории, емкость, и принципы; концепция актуализации функция места территории; топологические свойства отношения туристских территорий; квалифицированные виды территорий: ареал, зона, район, регион. Отечественные научные наработки в сфере выделения квалифицированных территорий.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Туристский район: понятие, иерархия, классификация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1. Разобрать систему понятий раздела: туристский район: понятие, иерархия, классификация; туристские макрорегионы мира.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Подготовить доклады для выступления на семинарском занятии по теме (презентация): Разнообразие сеток туристского районирования мира.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Туристские районы мира: характеристика, специализация.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bCs/>
                <w:color w:val="000000"/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1. Работа с контурной картой - географическая номенклатура (мультимедийная демонстрация) «т</w:t>
            </w:r>
            <w:r w:rsidRPr="00717452">
              <w:rPr>
                <w:bCs/>
                <w:color w:val="000000"/>
                <w:sz w:val="24"/>
                <w:szCs w:val="24"/>
              </w:rPr>
              <w:t>уристские макрорегиона мира (по ВТО)»: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Европейский макрорегион (все страны Европы, страны бывшего СССР + Турция, Кипр и Израиль.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Американский (все страны Северной и Латинской Америки).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Азиатско-Тихоокеанский макрорегион (все страны Восточной, Юго-Восточной Азии, Австралия и Океания), плюс </w:t>
            </w:r>
            <w:proofErr w:type="spellStart"/>
            <w:r w:rsidRPr="00717452">
              <w:rPr>
                <w:sz w:val="24"/>
                <w:szCs w:val="24"/>
              </w:rPr>
              <w:t>Южноазиатский</w:t>
            </w:r>
            <w:proofErr w:type="spellEnd"/>
            <w:r w:rsidRPr="00717452">
              <w:rPr>
                <w:sz w:val="24"/>
                <w:szCs w:val="24"/>
              </w:rPr>
              <w:t xml:space="preserve"> (страны Южной Азии:</w:t>
            </w:r>
            <w:r w:rsidR="00600D44">
              <w:rPr>
                <w:sz w:val="24"/>
                <w:szCs w:val="24"/>
              </w:rPr>
              <w:t xml:space="preserve"> </w:t>
            </w:r>
            <w:r w:rsidRPr="00717452">
              <w:rPr>
                <w:sz w:val="24"/>
                <w:szCs w:val="24"/>
              </w:rPr>
              <w:t xml:space="preserve">Индия, Пакистан, Шри-Ланка, Бангладеш, Бутан, Непал, Мальдивская республика). 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Ближневосточный макрорегион (страны Юго-Западной Азии + Египет и Ливия). 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Африканский макрорегион (все страны Африки за исключением Египта и Ливии).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Дать краткую характеристику туристским макрорегионам мира.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3. Подготовить доклады для выступления на семинарском занятии по темам (презентация):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Деление Европы на туристские </w:t>
            </w:r>
            <w:proofErr w:type="spellStart"/>
            <w:r w:rsidRPr="00717452">
              <w:rPr>
                <w:sz w:val="24"/>
                <w:szCs w:val="24"/>
              </w:rPr>
              <w:t>субрегионы</w:t>
            </w:r>
            <w:proofErr w:type="spellEnd"/>
            <w:r w:rsidRPr="00717452">
              <w:rPr>
                <w:sz w:val="24"/>
                <w:szCs w:val="24"/>
              </w:rPr>
              <w:t>.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717452">
              <w:rPr>
                <w:sz w:val="24"/>
                <w:szCs w:val="24"/>
              </w:rPr>
              <w:t>Субрегион</w:t>
            </w:r>
            <w:proofErr w:type="spellEnd"/>
            <w:r w:rsidRPr="00717452">
              <w:rPr>
                <w:sz w:val="24"/>
                <w:szCs w:val="24"/>
              </w:rPr>
              <w:t xml:space="preserve"> Западная Европа – лидер мирового туризма. 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Северная Европа – перспективы развития туристского </w:t>
            </w:r>
            <w:proofErr w:type="spellStart"/>
            <w:r w:rsidRPr="00717452">
              <w:rPr>
                <w:sz w:val="24"/>
                <w:szCs w:val="24"/>
              </w:rPr>
              <w:t>субрегиона</w:t>
            </w:r>
            <w:proofErr w:type="spellEnd"/>
            <w:r w:rsidRPr="00717452">
              <w:rPr>
                <w:sz w:val="24"/>
                <w:szCs w:val="24"/>
              </w:rPr>
              <w:t>.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Южная Европа – специфика туристской специализации </w:t>
            </w:r>
            <w:proofErr w:type="spellStart"/>
            <w:r w:rsidRPr="00717452">
              <w:rPr>
                <w:sz w:val="24"/>
                <w:szCs w:val="24"/>
              </w:rPr>
              <w:t>субрегиона</w:t>
            </w:r>
            <w:proofErr w:type="spellEnd"/>
            <w:r w:rsidRPr="00717452">
              <w:rPr>
                <w:sz w:val="24"/>
                <w:szCs w:val="24"/>
              </w:rPr>
              <w:t>.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Центрально-Восточная Европа – предпосылки и лимиты развития туризма. 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Американский туристский макрорегион, емкий рынок туризма.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Карибский бассейн и Центральная Америка – перспективы развития макрорегиона.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Туристские районы России: характеристика, специализация.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Работа с контурной картой в форме географической номенклатуры (мультимедийная демонстрация) «туристские районы России»: Черноморское побережье Кавказа; Центральная Россия; Северо-Запад России; Волжский район России; Уральский район России; Сибирь; Дальний Восток.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Дать краткую характеристику туристским районам России.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3. Подготовить доклады для выступления на семинарском занятии по темам «Туристские районы России» (презентация): Черноморское побережье Кавказа; Центральная Россия; Северо-Запад России; Волжский район России; Уральский район России; Сибирь; Дальний Восток.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Маркетинг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Разработать логико-структурную схему темы.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1. Подготовиться к обсуждению вопросов по теме: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Содержание, специфичность и схема территориального маркетинга;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Классификация территориального маркетинга по основным показателям (симулирование спроса-сбыта, товарная и ценовая политика; стимулирование каналов сбыта);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Основные элементы и методы маркетинга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развития туристских районов России.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Формирование маркетинговой стратегии туристских районов.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Подготовить доклады для выступления на семинарском занятии по темам (презентация):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Содержание, специфичность и схема территориального маркетинга;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Классификация территориального маркетинга по основным показателям (симулирование спроса-сбыта, товарная и ценовая политика; стимулирование каналов сбыта);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Основные элементы и методы маркетинга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развития туристских районов России.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Формирование маркетинговой стратегии туристских районов.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инвестиционной привлекательностью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Разработать логико-структурную схему темы. 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1. Подготовиться к обсуждению вопросов по теме: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Инвестиции, виды, формы, классификации;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инвестиционной политики туристских районов России.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Инвестиционная политика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Механизм реализации инвестиционной политики;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Механизмы привлечения инвестиций;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Оценка эффективности инвестиций.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Подготовить доклады для выступления на семинарском занятии по темам (презентация):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Инвестиции, виды, формы, классификации;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инвестиционной политики туристских районов России.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Инвестиционная политика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Механизм реализации инвестиционной политики;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Механизмы привлечения инвестиций;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Оценка эффективности инвестиций.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конкурентоспособностью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Разработать логико-структурную схему темы.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1. Подготовиться к обсуждению вопросов по теме: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Конкуренция и конкурентоспособность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Методы оценки конкурентоспособности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Классификация конкурентных преимуществ в туризме;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конкурентоспособности в туризме в России;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Управленческая модель формирования конкурентной среды в туризме.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Подготовить доклады для выступления на семинарском занятии по темам (презентация):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Конкуренция и конкурентоспособность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Методы оценки конкурентоспособности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Классификация конкурентных преимуществ в туризме;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конкурентоспособности в туризме в России;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Управленческая модель формирования конкурентной среды в туризме.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Стратегическое управление развитием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Разработать логико-структурную схему темы. Подготовиться к обсуждению вопросов по теме: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1. Стратегическое планирование развития туристских районов.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Выбор стратегии развития туристских районов: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«расширение известных мест и регионов»,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«всеобъемлющий подход», 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«стратегия централизации»,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«радиального развития»,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«транспортных коридоров»,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«рекреационного районирования».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3. Государственное политика России в сфере развития туристских районов.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4. Подготовить доклады для выступления на семинарском занятии по темам (презентация) «Выбор стратегии развития туристских районов: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«расширение известных мест и регионов»,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«всеобъемлющий подход», 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«стратегия централизации»,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«радиального развития»,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«транспортных коридоров»,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«рекреационного районирования». 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политика России в сфере развития туристских районов.</w:t>
            </w:r>
          </w:p>
        </w:tc>
      </w:tr>
    </w:tbl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b/>
          <w:i/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contextualSpacing/>
        <w:rPr>
          <w:b/>
          <w:i/>
          <w:sz w:val="24"/>
          <w:szCs w:val="24"/>
        </w:rPr>
      </w:pPr>
      <w:r w:rsidRPr="00717452">
        <w:rPr>
          <w:b/>
          <w:i/>
          <w:sz w:val="24"/>
          <w:szCs w:val="24"/>
        </w:rPr>
        <w:t>5.Перечень учебно-методического обеспечения для самостоятельной работы обучающихся по дисциплине (модулю)</w:t>
      </w:r>
    </w:p>
    <w:p w:rsidR="00CD158D" w:rsidRPr="00717452" w:rsidRDefault="00CD158D" w:rsidP="00717452">
      <w:pPr>
        <w:autoSpaceDE w:val="0"/>
        <w:autoSpaceDN w:val="0"/>
        <w:adjustRightInd w:val="0"/>
        <w:ind w:left="720"/>
        <w:rPr>
          <w:b/>
          <w:bCs/>
          <w:i/>
          <w:iCs/>
          <w:sz w:val="24"/>
          <w:szCs w:val="24"/>
        </w:rPr>
      </w:pPr>
    </w:p>
    <w:p w:rsidR="00CD158D" w:rsidRPr="00717452" w:rsidRDefault="00CD158D" w:rsidP="00717452">
      <w:pPr>
        <w:widowControl/>
        <w:numPr>
          <w:ilvl w:val="0"/>
          <w:numId w:val="21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 xml:space="preserve">Гриб В.В., </w:t>
      </w:r>
      <w:proofErr w:type="spellStart"/>
      <w:r w:rsidRPr="00717452">
        <w:rPr>
          <w:sz w:val="24"/>
          <w:szCs w:val="24"/>
        </w:rPr>
        <w:t>Замышляев</w:t>
      </w:r>
      <w:proofErr w:type="spellEnd"/>
      <w:r w:rsidRPr="00717452">
        <w:rPr>
          <w:sz w:val="24"/>
          <w:szCs w:val="24"/>
        </w:rPr>
        <w:t xml:space="preserve"> Д.В., Кожевников К.В., </w:t>
      </w:r>
      <w:proofErr w:type="spellStart"/>
      <w:r w:rsidRPr="00717452">
        <w:rPr>
          <w:sz w:val="24"/>
          <w:szCs w:val="24"/>
        </w:rPr>
        <w:t>Писаревеский</w:t>
      </w:r>
      <w:proofErr w:type="spellEnd"/>
      <w:r w:rsidRPr="00717452">
        <w:rPr>
          <w:sz w:val="24"/>
          <w:szCs w:val="24"/>
        </w:rPr>
        <w:t xml:space="preserve"> Е.Л., Попов ЕВ. Государственно-частное партнерство: актуальные проблемы и пути их решения. М, 2013.</w:t>
      </w:r>
    </w:p>
    <w:p w:rsidR="00CD158D" w:rsidRPr="00717452" w:rsidRDefault="00CD158D" w:rsidP="00717452">
      <w:pPr>
        <w:numPr>
          <w:ilvl w:val="0"/>
          <w:numId w:val="21"/>
        </w:num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17452">
        <w:rPr>
          <w:sz w:val="24"/>
          <w:szCs w:val="24"/>
        </w:rPr>
        <w:t>Гуляев В.Г. Туризм экономика, управление, устойчивое развитие. М.. Советский спорт, 2013</w:t>
      </w:r>
    </w:p>
    <w:p w:rsidR="00CD158D" w:rsidRPr="00717452" w:rsidRDefault="00CD158D" w:rsidP="00717452">
      <w:pPr>
        <w:numPr>
          <w:ilvl w:val="0"/>
          <w:numId w:val="21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Добрынин А.И., Тарасевич Л.С. Экономическая теория. СПб СП6ГУЭФ, Питер, 2014</w:t>
      </w:r>
    </w:p>
    <w:p w:rsidR="00CD158D" w:rsidRPr="00717452" w:rsidRDefault="00CD158D" w:rsidP="00717452">
      <w:pPr>
        <w:numPr>
          <w:ilvl w:val="0"/>
          <w:numId w:val="21"/>
        </w:num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17452">
        <w:rPr>
          <w:sz w:val="24"/>
          <w:szCs w:val="24"/>
        </w:rPr>
        <w:t>Квартальнов В.В. Туризм. Учебник. Москва: Финансы и статистика, 2013</w:t>
      </w:r>
    </w:p>
    <w:p w:rsidR="00CD158D" w:rsidRPr="00717452" w:rsidRDefault="00CD158D" w:rsidP="00717452">
      <w:pPr>
        <w:numPr>
          <w:ilvl w:val="0"/>
          <w:numId w:val="21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 xml:space="preserve">Крашенинников А.В. Градостроительное развитие урбанизированных территорий [Электронный ресурс]: учебное пособие/ Крашенинников А.В.— </w:t>
      </w:r>
      <w:proofErr w:type="spellStart"/>
      <w:r w:rsidRPr="00717452">
        <w:rPr>
          <w:sz w:val="24"/>
          <w:szCs w:val="24"/>
        </w:rPr>
        <w:t>Электрон.текстовыеданные</w:t>
      </w:r>
      <w:proofErr w:type="spellEnd"/>
      <w:r w:rsidRPr="00717452">
        <w:rPr>
          <w:sz w:val="24"/>
          <w:szCs w:val="24"/>
        </w:rPr>
        <w:t>.— Саратов: Вузовское образование, 2013.— 114 c.— Режим доступа: http://www.iprbookshop.ru/13577.— ЭБС «</w:t>
      </w:r>
      <w:proofErr w:type="spellStart"/>
      <w:r w:rsidRPr="00717452">
        <w:rPr>
          <w:sz w:val="24"/>
          <w:szCs w:val="24"/>
        </w:rPr>
        <w:t>IPRbooks</w:t>
      </w:r>
      <w:proofErr w:type="spellEnd"/>
      <w:r w:rsidRPr="00717452">
        <w:rPr>
          <w:sz w:val="24"/>
          <w:szCs w:val="24"/>
        </w:rPr>
        <w:t>»,</w:t>
      </w:r>
    </w:p>
    <w:p w:rsidR="00CD158D" w:rsidRPr="00717452" w:rsidRDefault="00CD158D" w:rsidP="00717452">
      <w:pPr>
        <w:widowControl/>
        <w:numPr>
          <w:ilvl w:val="0"/>
          <w:numId w:val="21"/>
        </w:numPr>
        <w:autoSpaceDE w:val="0"/>
        <w:autoSpaceDN w:val="0"/>
        <w:adjustRightInd w:val="0"/>
        <w:rPr>
          <w:sz w:val="24"/>
          <w:szCs w:val="24"/>
        </w:rPr>
      </w:pPr>
      <w:proofErr w:type="spellStart"/>
      <w:r w:rsidRPr="00717452">
        <w:rPr>
          <w:sz w:val="24"/>
          <w:szCs w:val="24"/>
        </w:rPr>
        <w:t>Кружалин</w:t>
      </w:r>
      <w:proofErr w:type="spellEnd"/>
      <w:r w:rsidRPr="00717452">
        <w:rPr>
          <w:sz w:val="24"/>
          <w:szCs w:val="24"/>
        </w:rPr>
        <w:t xml:space="preserve"> К.В., </w:t>
      </w:r>
      <w:proofErr w:type="spellStart"/>
      <w:r w:rsidRPr="00717452">
        <w:rPr>
          <w:sz w:val="24"/>
          <w:szCs w:val="24"/>
        </w:rPr>
        <w:t>Кружалин</w:t>
      </w:r>
      <w:proofErr w:type="spellEnd"/>
      <w:r w:rsidRPr="00717452">
        <w:rPr>
          <w:sz w:val="24"/>
          <w:szCs w:val="24"/>
        </w:rPr>
        <w:t xml:space="preserve"> В.И. Принципы структуризации туристско-рекреационного пространства. Тверь: </w:t>
      </w:r>
      <w:proofErr w:type="spellStart"/>
      <w:r w:rsidRPr="00717452">
        <w:rPr>
          <w:sz w:val="24"/>
          <w:szCs w:val="24"/>
        </w:rPr>
        <w:t>ТвГУ</w:t>
      </w:r>
      <w:proofErr w:type="spellEnd"/>
      <w:r w:rsidRPr="00717452">
        <w:rPr>
          <w:sz w:val="24"/>
          <w:szCs w:val="24"/>
        </w:rPr>
        <w:t>, 2014</w:t>
      </w:r>
    </w:p>
    <w:p w:rsidR="00CD158D" w:rsidRPr="00E85F00" w:rsidRDefault="00CD158D" w:rsidP="00717452">
      <w:pPr>
        <w:widowControl/>
        <w:numPr>
          <w:ilvl w:val="0"/>
          <w:numId w:val="21"/>
        </w:num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17452">
        <w:rPr>
          <w:sz w:val="24"/>
          <w:szCs w:val="24"/>
        </w:rPr>
        <w:t xml:space="preserve">Портер М. Конкуренция. Киев, Вильнюс: </w:t>
      </w:r>
      <w:proofErr w:type="spellStart"/>
      <w:r w:rsidRPr="00717452">
        <w:rPr>
          <w:sz w:val="24"/>
          <w:szCs w:val="24"/>
        </w:rPr>
        <w:t>Вильмяс</w:t>
      </w:r>
      <w:proofErr w:type="spellEnd"/>
      <w:r w:rsidRPr="00717452">
        <w:rPr>
          <w:sz w:val="24"/>
          <w:szCs w:val="24"/>
        </w:rPr>
        <w:t>, 2014.</w:t>
      </w:r>
    </w:p>
    <w:p w:rsidR="00CD158D" w:rsidRPr="00717452" w:rsidRDefault="00CD158D" w:rsidP="00E85F00">
      <w:pPr>
        <w:widowControl/>
        <w:autoSpaceDE w:val="0"/>
        <w:autoSpaceDN w:val="0"/>
        <w:adjustRightInd w:val="0"/>
        <w:ind w:left="360" w:firstLine="0"/>
        <w:rPr>
          <w:b/>
          <w:bCs/>
          <w:sz w:val="24"/>
          <w:szCs w:val="24"/>
        </w:rPr>
      </w:pP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b/>
          <w:color w:val="000000"/>
          <w:sz w:val="24"/>
          <w:szCs w:val="24"/>
        </w:rPr>
      </w:pPr>
      <w:r w:rsidRPr="000401BE">
        <w:rPr>
          <w:rFonts w:ascii="yandex-sans" w:hAnsi="yandex-sans"/>
          <w:b/>
          <w:color w:val="000000"/>
          <w:sz w:val="24"/>
          <w:szCs w:val="24"/>
        </w:rPr>
        <w:t xml:space="preserve">Виды самостоятельной работы 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Изучение литературы, конспектирование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Аннотирование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Реферирование литературы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Работа со справочными материалами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Работа с Интернет-ресурсами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Использование ИКТ-технологий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Подготовка эссе, презентаций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Индивидуальные творческие задания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Подготовка к экзамену (зачету)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jc w:val="left"/>
        <w:rPr>
          <w:b/>
          <w:i/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contextualSpacing/>
        <w:rPr>
          <w:b/>
          <w:i/>
          <w:sz w:val="24"/>
          <w:szCs w:val="24"/>
        </w:rPr>
      </w:pPr>
      <w:r w:rsidRPr="00717452">
        <w:rPr>
          <w:b/>
          <w:i/>
          <w:sz w:val="24"/>
          <w:szCs w:val="24"/>
        </w:rPr>
        <w:t>6.Фонд оценочных средств для проведения текущей аттестации обучающихся по дисциплине (модулю)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contextualSpacing/>
        <w:rPr>
          <w:b/>
          <w:i/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sz w:val="24"/>
          <w:szCs w:val="24"/>
        </w:rPr>
      </w:pPr>
      <w:r w:rsidRPr="00717452">
        <w:rPr>
          <w:sz w:val="24"/>
          <w:szCs w:val="24"/>
        </w:rPr>
        <w:t>6.1 Паспорт фонда оценочных средств по дисциплине (модулю)</w:t>
      </w: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i/>
          <w:sz w:val="24"/>
          <w:szCs w:val="24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977"/>
        <w:gridCol w:w="2268"/>
        <w:gridCol w:w="3544"/>
      </w:tblGrid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Введение в учебный курс «Районирование территории», содержание научной категории «территория»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Туристский район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как элемент системы туризма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опрос, тренинг по географической номенклатуре, презентационный доклад, дискуссия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Кластерный подход в управлении туристскими районами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опрос, презентационный доклад, дискуссия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Маркетинг туристских районов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Тест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конкурентоспособностью туристских районов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опрос, презентационный доклад, дискуссия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инвестиционной привлекательностью туристских районов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опрос, презентационный доклад, дискуссия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Стратегическое управление развитием туристских районов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опрос, презентационный доклад, дискуссия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устойчивым развитием туристских районов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опрос, презентационный доклад, дискуссия</w:t>
            </w:r>
          </w:p>
        </w:tc>
      </w:tr>
    </w:tbl>
    <w:p w:rsidR="00CD158D" w:rsidRPr="00717452" w:rsidRDefault="00CD158D" w:rsidP="00231EE9">
      <w:pPr>
        <w:autoSpaceDE w:val="0"/>
        <w:autoSpaceDN w:val="0"/>
        <w:adjustRightInd w:val="0"/>
        <w:ind w:firstLine="0"/>
        <w:contextualSpacing/>
        <w:rPr>
          <w:i/>
          <w:sz w:val="24"/>
          <w:szCs w:val="24"/>
        </w:rPr>
      </w:pPr>
    </w:p>
    <w:p w:rsidR="00CD158D" w:rsidRPr="00792C35" w:rsidRDefault="00CD158D" w:rsidP="00231EE9">
      <w:pPr>
        <w:autoSpaceDE w:val="0"/>
        <w:autoSpaceDN w:val="0"/>
        <w:adjustRightInd w:val="0"/>
        <w:ind w:firstLine="709"/>
        <w:rPr>
          <w:b/>
          <w:bCs/>
          <w:iCs/>
          <w:color w:val="000000"/>
          <w:sz w:val="24"/>
          <w:szCs w:val="24"/>
        </w:rPr>
      </w:pPr>
      <w:r w:rsidRPr="00792C35">
        <w:rPr>
          <w:b/>
          <w:iCs/>
          <w:color w:val="000000"/>
          <w:sz w:val="24"/>
          <w:szCs w:val="24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CD158D" w:rsidRPr="00717452" w:rsidRDefault="00CD158D" w:rsidP="00717452">
      <w:pPr>
        <w:autoSpaceDE w:val="0"/>
        <w:autoSpaceDN w:val="0"/>
        <w:adjustRightInd w:val="0"/>
        <w:ind w:left="720"/>
        <w:rPr>
          <w:b/>
          <w:bCs/>
          <w:i/>
          <w:iCs/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/>
        <w:rPr>
          <w:b/>
          <w:bCs/>
          <w:i/>
          <w:iCs/>
          <w:sz w:val="24"/>
          <w:szCs w:val="24"/>
        </w:rPr>
      </w:pPr>
      <w:r w:rsidRPr="00717452">
        <w:rPr>
          <w:b/>
          <w:bCs/>
          <w:i/>
          <w:iCs/>
          <w:sz w:val="24"/>
          <w:szCs w:val="24"/>
        </w:rPr>
        <w:t>Типовые вопросы для устных опросов и тем дискуссий: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1. Объект, предмет, цель, задачи и содержание учебного курса.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2. Научная категория «территория», ее естественные и общественные свойства; оптимизация территории, емкость, и принципы.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3. Концепция актуализации функция места территории.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4. Топологические свойства отношения территорий.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5. Квалифицированные виды территорий: ареал, зона, район, регион. 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6. Отечественные научные наработки в сфере выделения квалифицированных территорий.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7. Разобрать систему понятий раздела: туристский район: содержание понятия, иерархия, классификация.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8. Туристские макрорегионы мира.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9. Разнообразие сеток туристского районирования мира.</w:t>
      </w:r>
    </w:p>
    <w:p w:rsidR="00CD158D" w:rsidRPr="00717452" w:rsidRDefault="00CD158D" w:rsidP="00717452">
      <w:pPr>
        <w:widowControl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10. Краткая характеристика: Европейский туристский макрорегион (все страны Европы, страны бывшего СССР + Турция, Кипр и Израиль).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/>
        <w:rPr>
          <w:b/>
          <w:bCs/>
          <w:i/>
          <w:iCs/>
          <w:sz w:val="24"/>
          <w:szCs w:val="24"/>
        </w:rPr>
      </w:pPr>
      <w:r w:rsidRPr="00717452">
        <w:rPr>
          <w:b/>
          <w:bCs/>
          <w:i/>
          <w:iCs/>
          <w:sz w:val="24"/>
          <w:szCs w:val="24"/>
        </w:rPr>
        <w:t>Типовые тестовые задания:</w:t>
      </w: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i/>
          <w:sz w:val="24"/>
          <w:szCs w:val="24"/>
        </w:rPr>
      </w:pPr>
    </w:p>
    <w:p w:rsidR="00CD158D" w:rsidRPr="00717452" w:rsidRDefault="00CD158D" w:rsidP="00717452">
      <w:pPr>
        <w:ind w:firstLine="0"/>
        <w:rPr>
          <w:b/>
          <w:bCs/>
          <w:sz w:val="24"/>
          <w:szCs w:val="24"/>
        </w:rPr>
      </w:pPr>
      <w:r w:rsidRPr="00717452">
        <w:rPr>
          <w:b/>
          <w:bCs/>
          <w:sz w:val="24"/>
          <w:szCs w:val="24"/>
        </w:rPr>
        <w:t>1. Главное отличие туризма от рекреации состоит: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1. В разном соотношении социальной (социально-экономической) и биологической составляющих. 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2. Рекреация, включает кратковременную рекреационную активность в рамках повседневности. Туризм, наоборот, отрицает любые проявления обыденности, будничности, рутинности. 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3. Непременным условием туризма является сравнительно длительная смена обстановки, привычного образа жизни человека. 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4. На основании предыдущего тезиса, краткосрочные оздоровительные, культурно-познавательные, развлекательные и другие занятия, сходные с туристской деятельностью, но осуществляются в пределах обычной для людей среды, оказываются за пределами «понятийной рамки» туризма.</w:t>
      </w:r>
    </w:p>
    <w:p w:rsidR="00CD158D" w:rsidRPr="00717452" w:rsidRDefault="00CD158D" w:rsidP="00717452">
      <w:pPr>
        <w:ind w:firstLine="0"/>
        <w:rPr>
          <w:b/>
          <w:bCs/>
          <w:sz w:val="24"/>
          <w:szCs w:val="24"/>
        </w:rPr>
      </w:pPr>
      <w:r w:rsidRPr="00717452">
        <w:rPr>
          <w:b/>
          <w:bCs/>
          <w:sz w:val="24"/>
          <w:szCs w:val="24"/>
        </w:rPr>
        <w:t>2. Территориальное разделение труда и географическое разделение это: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1. Синоним.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2. Антипод.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3. Аналогия.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4. Разные полюсы одного понятия.</w:t>
      </w:r>
    </w:p>
    <w:p w:rsidR="00CD158D" w:rsidRPr="00717452" w:rsidRDefault="00CD158D" w:rsidP="00717452">
      <w:pPr>
        <w:ind w:firstLine="0"/>
        <w:rPr>
          <w:b/>
          <w:bCs/>
          <w:sz w:val="24"/>
          <w:szCs w:val="24"/>
        </w:rPr>
      </w:pPr>
      <w:r w:rsidRPr="00717452">
        <w:rPr>
          <w:b/>
          <w:bCs/>
          <w:sz w:val="24"/>
          <w:szCs w:val="24"/>
        </w:rPr>
        <w:t>3. Конкурентная борьба на туристском рынке ведется методами: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1. Выявления имеющегося туристско-рекреационного потенциала.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2. Оценку факторов, сдерживающих развитие туризма в регионе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3. Подготовку и реализация перспективной модели территориальной организации туристско-рекреационной сферы региона.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4. Ценовая и неценовая конкуренция.</w:t>
      </w:r>
    </w:p>
    <w:p w:rsidR="00CD158D" w:rsidRPr="00717452" w:rsidRDefault="00CD158D" w:rsidP="00717452">
      <w:pPr>
        <w:ind w:firstLine="0"/>
        <w:rPr>
          <w:b/>
          <w:bCs/>
          <w:sz w:val="24"/>
          <w:szCs w:val="24"/>
        </w:rPr>
      </w:pPr>
      <w:r w:rsidRPr="00717452">
        <w:rPr>
          <w:b/>
          <w:bCs/>
          <w:sz w:val="24"/>
          <w:szCs w:val="24"/>
        </w:rPr>
        <w:t>4. Направление как страна или регион (географическое понятие) подразумевает: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1. Сочетание компонентов природы, социально-экономических условий и культурных ценностей, которые выступают как условия удовлетворения рекреационных потребностей человека».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2. Природно-климатические, социокультурные, исторические, архитектурные и археологические, научные и промышленные, зрелищные, культовые и иные объекты или явления, способные удовлетворить потребности человека в процессе и в целях туризма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3. Совокупность знаний о той или иной стране – ее географическое положение, климатические особенности, экономическое развитие, религия, уровень жизни населения, менталитет, уровень безопасности, национальная валюта, бытовая информация.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4. Природные и антропогенные </w:t>
      </w:r>
      <w:proofErr w:type="spellStart"/>
      <w:r w:rsidRPr="00717452">
        <w:rPr>
          <w:sz w:val="24"/>
          <w:szCs w:val="24"/>
        </w:rPr>
        <w:t>геосистемы</w:t>
      </w:r>
      <w:proofErr w:type="spellEnd"/>
      <w:r w:rsidRPr="00717452">
        <w:rPr>
          <w:sz w:val="24"/>
          <w:szCs w:val="24"/>
        </w:rPr>
        <w:t>, тела и явления природы, артефакты, которые обладают комфортными свойствами и потребительской стоимостью для рекреационной деятельности и могут быть использованы для организации отдыха и оздоровления определенного контингента людей в фиксированное время с помощью существующей технологии и имеющихся материальных возможностей.</w:t>
      </w:r>
    </w:p>
    <w:p w:rsidR="00CD158D" w:rsidRPr="00717452" w:rsidRDefault="00CD158D" w:rsidP="00717452">
      <w:pPr>
        <w:widowControl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/>
        <w:rPr>
          <w:b/>
          <w:bCs/>
          <w:i/>
          <w:iCs/>
          <w:sz w:val="24"/>
          <w:szCs w:val="24"/>
        </w:rPr>
      </w:pPr>
      <w:r w:rsidRPr="00717452">
        <w:rPr>
          <w:b/>
          <w:bCs/>
          <w:i/>
          <w:iCs/>
          <w:sz w:val="24"/>
          <w:szCs w:val="24"/>
        </w:rPr>
        <w:t>Типовые темы для презентационных докладов на семинаре: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1. Деление Европы на туристские </w:t>
      </w:r>
      <w:proofErr w:type="spellStart"/>
      <w:r w:rsidRPr="00717452">
        <w:rPr>
          <w:sz w:val="24"/>
          <w:szCs w:val="24"/>
        </w:rPr>
        <w:t>субрегионы</w:t>
      </w:r>
      <w:proofErr w:type="spellEnd"/>
      <w:r w:rsidRPr="00717452">
        <w:rPr>
          <w:sz w:val="24"/>
          <w:szCs w:val="24"/>
        </w:rPr>
        <w:t>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2. </w:t>
      </w:r>
      <w:proofErr w:type="spellStart"/>
      <w:r w:rsidRPr="00717452">
        <w:rPr>
          <w:sz w:val="24"/>
          <w:szCs w:val="24"/>
        </w:rPr>
        <w:t>Субрегион</w:t>
      </w:r>
      <w:proofErr w:type="spellEnd"/>
      <w:r w:rsidRPr="00717452">
        <w:rPr>
          <w:sz w:val="24"/>
          <w:szCs w:val="24"/>
        </w:rPr>
        <w:t xml:space="preserve"> Западная Европа – лидер мирового туризма. 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3. Северная Европа – перспективы развития туристского </w:t>
      </w:r>
      <w:proofErr w:type="spellStart"/>
      <w:r w:rsidRPr="00717452">
        <w:rPr>
          <w:sz w:val="24"/>
          <w:szCs w:val="24"/>
        </w:rPr>
        <w:t>субрегиона</w:t>
      </w:r>
      <w:proofErr w:type="spellEnd"/>
      <w:r w:rsidRPr="00717452">
        <w:rPr>
          <w:sz w:val="24"/>
          <w:szCs w:val="24"/>
        </w:rPr>
        <w:t>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4. Южная Европа – специфика туристской специализации </w:t>
      </w:r>
      <w:proofErr w:type="spellStart"/>
      <w:r w:rsidRPr="00717452">
        <w:rPr>
          <w:sz w:val="24"/>
          <w:szCs w:val="24"/>
        </w:rPr>
        <w:t>субрегиона</w:t>
      </w:r>
      <w:proofErr w:type="spellEnd"/>
      <w:r w:rsidRPr="00717452">
        <w:rPr>
          <w:sz w:val="24"/>
          <w:szCs w:val="24"/>
        </w:rPr>
        <w:t>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5. Центрально-Восточная Европа – предпосылки и лимиты развития туризма. 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6. Американский туристский макрорегион, емкий рынок туризма.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7. Карибский бассейн и Центральная Америка – перспективы развития макрорегиона.</w:t>
      </w:r>
    </w:p>
    <w:p w:rsidR="00CD158D" w:rsidRPr="00717452" w:rsidRDefault="00CD158D" w:rsidP="00717452">
      <w:pPr>
        <w:widowControl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8. Туристским районы России: Черноморское побережье Кавказа; Центральная Россия; Северо-Запад России; Волжский район России; Уральский район России; Сибирь; Дальний Восток.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9. Содержание, специфичность и схема территориального маркетинга.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10. Классификация территориального маркетинга по основным показателям (симулирование спроса-сбыта, товарная и ценовая политика; стимулирование каналов сбыта).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2C17D3" w:rsidRPr="009C1C69" w:rsidRDefault="002C17D3" w:rsidP="002C17D3">
      <w:pPr>
        <w:ind w:firstLine="709"/>
        <w:rPr>
          <w:b/>
          <w:sz w:val="24"/>
          <w:szCs w:val="24"/>
        </w:rPr>
      </w:pPr>
      <w:r w:rsidRPr="009C1C69">
        <w:rPr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C17D3" w:rsidRPr="009C1C69" w:rsidRDefault="002C17D3" w:rsidP="002C17D3">
      <w:pPr>
        <w:ind w:firstLine="720"/>
        <w:rPr>
          <w:iCs/>
          <w:sz w:val="24"/>
          <w:szCs w:val="24"/>
        </w:rPr>
      </w:pPr>
      <w:r w:rsidRPr="009C1C69">
        <w:rPr>
          <w:iCs/>
          <w:sz w:val="24"/>
          <w:szCs w:val="24"/>
        </w:rPr>
        <w:t xml:space="preserve">Методические материалы, определяющие процедуры и </w:t>
      </w:r>
      <w:proofErr w:type="gramStart"/>
      <w:r w:rsidRPr="009C1C69">
        <w:rPr>
          <w:iCs/>
          <w:sz w:val="24"/>
          <w:szCs w:val="24"/>
        </w:rPr>
        <w:t>критерии  оценивания</w:t>
      </w:r>
      <w:proofErr w:type="gramEnd"/>
      <w:r w:rsidRPr="009C1C69">
        <w:rPr>
          <w:iCs/>
          <w:sz w:val="24"/>
          <w:szCs w:val="24"/>
        </w:rPr>
        <w:t xml:space="preserve">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C17D3" w:rsidRDefault="002C17D3" w:rsidP="002C17D3">
      <w:pPr>
        <w:ind w:firstLine="720"/>
        <w:rPr>
          <w:iCs/>
        </w:rPr>
      </w:pPr>
    </w:p>
    <w:p w:rsidR="00CD158D" w:rsidRPr="00717452" w:rsidRDefault="00CD158D" w:rsidP="00231EE9">
      <w:pPr>
        <w:numPr>
          <w:ilvl w:val="0"/>
          <w:numId w:val="26"/>
        </w:numPr>
        <w:autoSpaceDE w:val="0"/>
        <w:autoSpaceDN w:val="0"/>
        <w:adjustRightInd w:val="0"/>
        <w:contextualSpacing/>
        <w:rPr>
          <w:b/>
          <w:i/>
          <w:sz w:val="24"/>
          <w:szCs w:val="24"/>
        </w:rPr>
      </w:pPr>
      <w:r w:rsidRPr="00717452">
        <w:rPr>
          <w:b/>
          <w:i/>
          <w:sz w:val="24"/>
          <w:szCs w:val="24"/>
        </w:rPr>
        <w:t>Перечень основной и дополнительной учебной литературы, необходимой для освоения дисциплины (модуля)</w:t>
      </w: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jc w:val="left"/>
        <w:rPr>
          <w:b/>
          <w:i/>
          <w:sz w:val="24"/>
          <w:szCs w:val="24"/>
        </w:rPr>
      </w:pPr>
    </w:p>
    <w:p w:rsidR="00CD158D" w:rsidRPr="00840FCF" w:rsidRDefault="00CD158D" w:rsidP="00231EE9">
      <w:pPr>
        <w:numPr>
          <w:ilvl w:val="1"/>
          <w:numId w:val="26"/>
        </w:numPr>
        <w:autoSpaceDE w:val="0"/>
        <w:autoSpaceDN w:val="0"/>
        <w:adjustRightInd w:val="0"/>
        <w:contextualSpacing/>
        <w:rPr>
          <w:b/>
          <w:sz w:val="24"/>
          <w:szCs w:val="24"/>
        </w:rPr>
      </w:pPr>
      <w:r w:rsidRPr="00840FCF">
        <w:rPr>
          <w:b/>
          <w:sz w:val="24"/>
          <w:szCs w:val="24"/>
        </w:rPr>
        <w:t>Основная учебная литература:</w:t>
      </w:r>
    </w:p>
    <w:p w:rsidR="00CD158D" w:rsidRPr="00840FCF" w:rsidRDefault="00CD158D" w:rsidP="00717452">
      <w:pPr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:rsidR="00CD158D" w:rsidRPr="00840FCF" w:rsidRDefault="00CD158D" w:rsidP="00840FCF">
      <w:pPr>
        <w:widowControl/>
        <w:numPr>
          <w:ilvl w:val="0"/>
          <w:numId w:val="28"/>
        </w:numPr>
        <w:shd w:val="clear" w:color="auto" w:fill="FFFFFF"/>
        <w:ind w:left="284" w:hanging="284"/>
        <w:rPr>
          <w:color w:val="000000"/>
          <w:sz w:val="24"/>
          <w:szCs w:val="24"/>
        </w:rPr>
      </w:pPr>
      <w:r w:rsidRPr="00840FCF">
        <w:rPr>
          <w:color w:val="000000"/>
          <w:sz w:val="24"/>
          <w:szCs w:val="24"/>
        </w:rPr>
        <w:t xml:space="preserve">Вагнер, Б. Б. Рекреационные ресурсы России и мира [Электронный ресурс] : учебное пособие / Б. Б. Вагнер, Ю. А. Соловьева. — Электрон. текстовые данные. — М. : Московский городской педагогический университет, 2013. — 128 c. — 2227-8397. — Режим доступа: </w:t>
      </w:r>
      <w:hyperlink r:id="rId7" w:history="1">
        <w:r w:rsidRPr="00840FCF">
          <w:rPr>
            <w:rStyle w:val="af6"/>
            <w:sz w:val="24"/>
            <w:szCs w:val="24"/>
          </w:rPr>
          <w:t>http://www.iprbookshop.ru/26583.html</w:t>
        </w:r>
      </w:hyperlink>
    </w:p>
    <w:p w:rsidR="00CD158D" w:rsidRPr="00840FCF" w:rsidRDefault="00CD158D" w:rsidP="00840FCF">
      <w:pPr>
        <w:ind w:left="284" w:hanging="284"/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widowControl/>
        <w:numPr>
          <w:ilvl w:val="0"/>
          <w:numId w:val="28"/>
        </w:numPr>
        <w:ind w:left="284" w:hanging="284"/>
        <w:rPr>
          <w:color w:val="000000"/>
          <w:sz w:val="24"/>
          <w:szCs w:val="24"/>
          <w:shd w:val="clear" w:color="auto" w:fill="FFFFFF"/>
        </w:rPr>
      </w:pPr>
      <w:r w:rsidRPr="00840FCF">
        <w:rPr>
          <w:color w:val="000000"/>
          <w:sz w:val="24"/>
          <w:szCs w:val="24"/>
          <w:shd w:val="clear" w:color="auto" w:fill="FFFFFF"/>
        </w:rPr>
        <w:t xml:space="preserve">Туризм и рекреация на пути устойчивого развития: отечественные и зарубежные исследования [Электронный ресурс] : монография / Е. С. Агеева, Е. В.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Аигина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А. Ю. Александрова [и др.] ; под ред. В. И.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Кружалин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А. Ю. Александрова. — Электрон. текстовые данные. — М. : Советский спорт, 2008. — 430 c. — 978-5-9718-0308-9. — Режим доступа: </w:t>
      </w:r>
      <w:hyperlink r:id="rId8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http://www.iprbookshop.ru/40792.html</w:t>
        </w:r>
      </w:hyperlink>
    </w:p>
    <w:p w:rsidR="00CD158D" w:rsidRPr="00840FCF" w:rsidRDefault="00CD158D" w:rsidP="00840FCF">
      <w:pPr>
        <w:ind w:left="284" w:hanging="284"/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widowControl/>
        <w:numPr>
          <w:ilvl w:val="0"/>
          <w:numId w:val="28"/>
        </w:numPr>
        <w:ind w:left="284" w:hanging="284"/>
        <w:rPr>
          <w:color w:val="000000"/>
          <w:sz w:val="24"/>
          <w:szCs w:val="24"/>
          <w:shd w:val="clear" w:color="auto" w:fill="FFFFFF"/>
        </w:rPr>
      </w:pP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Чибилёва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В. П. Рекреационная география [Электронный ресурс] : учебное пособие / В. П.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Чибилёва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И. Ю. Филимонова. — Электрон. текстовые данные. — Оренбург : Оренбургский государственный университет, ЭБС АСВ, Институт степи Уральского отделения Российской академии наук, 2015. — 203 c. — 978-5-7410-1347-2. — Режим доступа: </w:t>
      </w:r>
      <w:hyperlink r:id="rId9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http://www.iprbookshop.ru/54155.html</w:t>
        </w:r>
      </w:hyperlink>
    </w:p>
    <w:p w:rsidR="00CD158D" w:rsidRPr="00840FCF" w:rsidRDefault="00CD158D" w:rsidP="00840FCF">
      <w:pPr>
        <w:ind w:left="284" w:hanging="284"/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widowControl/>
        <w:numPr>
          <w:ilvl w:val="0"/>
          <w:numId w:val="28"/>
        </w:numPr>
        <w:ind w:left="284" w:hanging="284"/>
        <w:rPr>
          <w:color w:val="000000"/>
          <w:sz w:val="24"/>
          <w:szCs w:val="24"/>
          <w:shd w:val="clear" w:color="auto" w:fill="FFFFFF"/>
        </w:rPr>
      </w:pP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Шаруненко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Ю. М. Рекреационный туризм [Электронный ресурс] : учебно-методическое пособие / Ю. М.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Шаруненко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. — Электрон. текстовые данные. — Орел : Межрегиональная Академия безопасности и выживания (МАБИВ), 2014. — 102 c. — 2227-8397. — Режим доступа: </w:t>
      </w:r>
      <w:hyperlink r:id="rId10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http://www.iprbookshop.ru/33439.html</w:t>
        </w:r>
      </w:hyperlink>
    </w:p>
    <w:p w:rsidR="00CD158D" w:rsidRPr="00840FCF" w:rsidRDefault="00CD158D" w:rsidP="00840FCF">
      <w:pPr>
        <w:ind w:firstLine="360"/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autoSpaceDE w:val="0"/>
        <w:autoSpaceDN w:val="0"/>
        <w:adjustRightInd w:val="0"/>
        <w:ind w:left="720"/>
        <w:rPr>
          <w:b/>
          <w:iCs/>
          <w:sz w:val="24"/>
          <w:szCs w:val="24"/>
        </w:rPr>
      </w:pPr>
    </w:p>
    <w:p w:rsidR="00CD158D" w:rsidRPr="00840FCF" w:rsidRDefault="00CD158D" w:rsidP="009C1C69">
      <w:pPr>
        <w:widowControl/>
        <w:numPr>
          <w:ilvl w:val="1"/>
          <w:numId w:val="26"/>
        </w:numPr>
        <w:autoSpaceDE w:val="0"/>
        <w:autoSpaceDN w:val="0"/>
        <w:adjustRightInd w:val="0"/>
        <w:jc w:val="left"/>
        <w:rPr>
          <w:b/>
          <w:iCs/>
          <w:sz w:val="24"/>
          <w:szCs w:val="24"/>
        </w:rPr>
      </w:pPr>
      <w:r w:rsidRPr="00840FCF">
        <w:rPr>
          <w:b/>
          <w:iCs/>
          <w:sz w:val="24"/>
          <w:szCs w:val="24"/>
        </w:rPr>
        <w:t>Дополнительная учебная литература:</w:t>
      </w:r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  <w:r w:rsidRPr="00840FCF">
        <w:rPr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Бессараб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Д. А. География международного туризма. Часть 1. Туристическое страноведение [Электронный ресурс] : пособие для студентов вузов / Д. А.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Бессараб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Л. В.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Штефан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>. — Электрон. текстовые данные. — Минск :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ТетраСистемс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2013. — 144 c. — 978-985-536-378-2. — Режим доступа: </w:t>
      </w:r>
      <w:hyperlink r:id="rId11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http://www.iprbookshop.ru/28063.html</w:t>
        </w:r>
      </w:hyperlink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  <w:r w:rsidRPr="00840FCF">
        <w:rPr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Бессараб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Д. А. География международного туризма. Часть 2. География видов туризма [Электронный ресурс] : пособие для студентов вузов / Д. А.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Бессараб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Л. В.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Штефан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>. — Электрон. текстовые данные. — Минск :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ТетраСистемс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2013. — 224 c. — 978-985-536-379-9. — Режим доступа: </w:t>
      </w:r>
      <w:hyperlink r:id="rId12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http://www.iprbookshop.ru/28062.html</w:t>
        </w:r>
      </w:hyperlink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  <w:r w:rsidRPr="00840FCF">
        <w:rPr>
          <w:color w:val="000000"/>
          <w:sz w:val="24"/>
          <w:szCs w:val="24"/>
          <w:shd w:val="clear" w:color="auto" w:fill="FFFFFF"/>
        </w:rPr>
        <w:t xml:space="preserve">3. Королева, Л. В. География туризма [Электронный ресурс] : практикум / Л. В. Королева. — Электрон. текстовые данные. — М. : Российская международная академия туризма, Логос, 2015. — 64 c. — 978-5-98704-818-4. — Режим доступа: </w:t>
      </w:r>
      <w:hyperlink r:id="rId13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http://www.iprbookshop.ru/51856.html</w:t>
        </w:r>
      </w:hyperlink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  <w:r w:rsidRPr="00840FCF">
        <w:rPr>
          <w:color w:val="000000"/>
          <w:sz w:val="24"/>
          <w:szCs w:val="24"/>
          <w:shd w:val="clear" w:color="auto" w:fill="FFFFFF"/>
        </w:rPr>
        <w:t xml:space="preserve">4. Ростом, Г. Р. География [Электронный ресурс] : учебное пособие для студентов направления «Туризм» / Г. Р. Ростом. — Электрон. текстовые данные. — Липецк : Липецкий государственный технический университет, ЭБС АСВ, 2015. — 233 c. — 978-5-88247-769-0. — Режим доступа: </w:t>
      </w:r>
      <w:hyperlink r:id="rId14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http://www.iprbookshop.ru/73066.html</w:t>
        </w:r>
      </w:hyperlink>
    </w:p>
    <w:p w:rsidR="00CD158D" w:rsidRPr="00840FCF" w:rsidRDefault="00CD158D" w:rsidP="00840FCF">
      <w:pPr>
        <w:autoSpaceDE w:val="0"/>
        <w:autoSpaceDN w:val="0"/>
        <w:adjustRightInd w:val="0"/>
        <w:ind w:left="1069"/>
        <w:rPr>
          <w:b/>
          <w:iCs/>
          <w:sz w:val="24"/>
          <w:szCs w:val="24"/>
        </w:rPr>
      </w:pPr>
    </w:p>
    <w:p w:rsidR="00CD158D" w:rsidRPr="00840FCF" w:rsidRDefault="00CD158D" w:rsidP="00840FCF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/>
          <w:iCs/>
          <w:sz w:val="24"/>
          <w:szCs w:val="24"/>
        </w:rPr>
      </w:pPr>
      <w:r w:rsidRPr="00840FCF">
        <w:rPr>
          <w:b/>
          <w:iCs/>
          <w:sz w:val="24"/>
          <w:szCs w:val="24"/>
        </w:rPr>
        <w:t>7.3.Периодические издания</w:t>
      </w:r>
    </w:p>
    <w:p w:rsidR="00CD158D" w:rsidRPr="00840FCF" w:rsidRDefault="00CD158D" w:rsidP="00840FCF">
      <w:pPr>
        <w:shd w:val="clear" w:color="auto" w:fill="FFFFFF"/>
        <w:rPr>
          <w:rFonts w:ascii="Helvetica" w:hAnsi="Helvetica" w:cs="Helvetica"/>
          <w:color w:val="000000"/>
          <w:sz w:val="24"/>
          <w:szCs w:val="24"/>
        </w:rPr>
      </w:pPr>
    </w:p>
    <w:p w:rsidR="00CD158D" w:rsidRPr="00840FCF" w:rsidRDefault="00097D66" w:rsidP="00840FCF">
      <w:pPr>
        <w:widowControl/>
        <w:numPr>
          <w:ilvl w:val="0"/>
          <w:numId w:val="29"/>
        </w:numPr>
        <w:shd w:val="clear" w:color="auto" w:fill="FFFFFF"/>
        <w:rPr>
          <w:sz w:val="24"/>
          <w:szCs w:val="24"/>
        </w:rPr>
      </w:pPr>
      <w:hyperlink r:id="rId15" w:tgtFrame="_blank" w:history="1">
        <w:r w:rsidR="00CD158D" w:rsidRPr="00840FCF">
          <w:rPr>
            <w:rStyle w:val="af6"/>
            <w:sz w:val="24"/>
            <w:szCs w:val="24"/>
          </w:rPr>
          <w:t>Вестник Московского университета. Серия 5. География</w:t>
        </w:r>
      </w:hyperlink>
      <w:r w:rsidR="00CD158D" w:rsidRPr="00840FCF">
        <w:rPr>
          <w:sz w:val="24"/>
          <w:szCs w:val="24"/>
        </w:rPr>
        <w:t xml:space="preserve">. </w:t>
      </w:r>
      <w:r w:rsidR="00CD158D" w:rsidRPr="00840FCF">
        <w:rPr>
          <w:color w:val="000000"/>
          <w:sz w:val="24"/>
          <w:szCs w:val="24"/>
        </w:rPr>
        <w:t>ISSN: 0579-9414</w:t>
      </w:r>
    </w:p>
    <w:p w:rsidR="00CD158D" w:rsidRPr="00840FCF" w:rsidRDefault="00CD158D" w:rsidP="00840FCF">
      <w:pPr>
        <w:pStyle w:val="a9"/>
        <w:ind w:left="0"/>
        <w:rPr>
          <w:szCs w:val="24"/>
        </w:rPr>
      </w:pPr>
    </w:p>
    <w:p w:rsidR="00CD158D" w:rsidRPr="00840FCF" w:rsidRDefault="00097D66" w:rsidP="00840FCF">
      <w:pPr>
        <w:widowControl/>
        <w:numPr>
          <w:ilvl w:val="0"/>
          <w:numId w:val="29"/>
        </w:numPr>
        <w:shd w:val="clear" w:color="auto" w:fill="FFFFFF"/>
        <w:rPr>
          <w:sz w:val="24"/>
          <w:szCs w:val="24"/>
        </w:rPr>
      </w:pPr>
      <w:hyperlink r:id="rId16" w:tgtFrame="_blank" w:history="1">
        <w:r w:rsidR="00CD158D" w:rsidRPr="00840FCF">
          <w:rPr>
            <w:rStyle w:val="af6"/>
            <w:sz w:val="24"/>
            <w:szCs w:val="24"/>
          </w:rPr>
          <w:t>Вестник Волгоградского государственного университета. Серия 4. История. Регионоведение. Международные отношения</w:t>
        </w:r>
      </w:hyperlink>
      <w:r w:rsidR="00CD158D" w:rsidRPr="00840FCF">
        <w:rPr>
          <w:sz w:val="24"/>
          <w:szCs w:val="24"/>
        </w:rPr>
        <w:t>. ISSN: 1998-9938</w:t>
      </w:r>
    </w:p>
    <w:p w:rsidR="00CD158D" w:rsidRPr="00717452" w:rsidRDefault="00CD158D" w:rsidP="00717452">
      <w:pPr>
        <w:widowControl/>
        <w:ind w:firstLine="0"/>
        <w:rPr>
          <w:sz w:val="24"/>
          <w:szCs w:val="24"/>
        </w:rPr>
      </w:pPr>
    </w:p>
    <w:p w:rsidR="00CD158D" w:rsidRPr="00717452" w:rsidRDefault="00CD158D" w:rsidP="00840FCF">
      <w:pPr>
        <w:numPr>
          <w:ilvl w:val="0"/>
          <w:numId w:val="26"/>
        </w:numPr>
        <w:autoSpaceDE w:val="0"/>
        <w:autoSpaceDN w:val="0"/>
        <w:adjustRightInd w:val="0"/>
        <w:contextualSpacing/>
        <w:rPr>
          <w:b/>
          <w:i/>
          <w:sz w:val="24"/>
          <w:szCs w:val="24"/>
        </w:rPr>
      </w:pPr>
      <w:r w:rsidRPr="00717452">
        <w:rPr>
          <w:b/>
          <w:i/>
          <w:sz w:val="24"/>
          <w:szCs w:val="24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contextualSpacing/>
        <w:rPr>
          <w:b/>
          <w:i/>
          <w:sz w:val="24"/>
          <w:szCs w:val="24"/>
        </w:rPr>
      </w:pPr>
    </w:p>
    <w:p w:rsidR="00CD158D" w:rsidRPr="00840FCF" w:rsidRDefault="00097D66" w:rsidP="00840FCF">
      <w:pPr>
        <w:autoSpaceDE w:val="0"/>
        <w:autoSpaceDN w:val="0"/>
        <w:adjustRightInd w:val="0"/>
        <w:ind w:firstLine="0"/>
        <w:rPr>
          <w:sz w:val="24"/>
          <w:szCs w:val="24"/>
          <w:shd w:val="clear" w:color="auto" w:fill="FFFFFF"/>
        </w:rPr>
      </w:pPr>
      <w:hyperlink r:id="rId17" w:history="1">
        <w:r w:rsidR="00CD158D" w:rsidRPr="00840FCF">
          <w:rPr>
            <w:rStyle w:val="af6"/>
            <w:sz w:val="24"/>
            <w:szCs w:val="24"/>
            <w:shd w:val="clear" w:color="auto" w:fill="FFFFFF"/>
          </w:rPr>
          <w:t>www.iprbookshop.ru</w:t>
        </w:r>
      </w:hyperlink>
      <w:r w:rsidR="00CD158D" w:rsidRPr="00840FCF">
        <w:rPr>
          <w:sz w:val="24"/>
          <w:szCs w:val="24"/>
          <w:shd w:val="clear" w:color="auto" w:fill="FFFFFF"/>
        </w:rPr>
        <w:t xml:space="preserve">  - электронно-библиотечная система</w:t>
      </w:r>
    </w:p>
    <w:p w:rsidR="00CD158D" w:rsidRPr="00840FCF" w:rsidRDefault="00CD158D" w:rsidP="00840FCF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840FCF">
        <w:rPr>
          <w:sz w:val="24"/>
          <w:szCs w:val="24"/>
        </w:rPr>
        <w:t>http:// www.rg.ru  - официальный сайт «Российской газеты»</w:t>
      </w:r>
    </w:p>
    <w:p w:rsidR="00CD158D" w:rsidRPr="00840FCF" w:rsidRDefault="00CD158D" w:rsidP="00840FCF">
      <w:pPr>
        <w:pStyle w:val="a9"/>
        <w:ind w:left="0"/>
        <w:rPr>
          <w:szCs w:val="24"/>
        </w:rPr>
      </w:pPr>
      <w:r w:rsidRPr="00840FCF">
        <w:rPr>
          <w:szCs w:val="24"/>
        </w:rPr>
        <w:t>www.zipsites.ru – бесплатная электронная Интернет библиотека.</w:t>
      </w:r>
    </w:p>
    <w:p w:rsidR="00CD158D" w:rsidRPr="00840FCF" w:rsidRDefault="00CD158D" w:rsidP="00840FCF">
      <w:pPr>
        <w:pStyle w:val="a9"/>
        <w:ind w:left="0"/>
        <w:jc w:val="both"/>
        <w:rPr>
          <w:szCs w:val="24"/>
        </w:rPr>
      </w:pPr>
      <w:r w:rsidRPr="00840FCF">
        <w:rPr>
          <w:szCs w:val="24"/>
        </w:rPr>
        <w:t xml:space="preserve">www.elibraru.ru – бесплатная электронная Интернет библиотека. </w:t>
      </w:r>
    </w:p>
    <w:p w:rsidR="00CD158D" w:rsidRPr="00840FCF" w:rsidRDefault="00CD158D" w:rsidP="00840FCF">
      <w:pPr>
        <w:pStyle w:val="a9"/>
        <w:ind w:left="0"/>
        <w:rPr>
          <w:szCs w:val="24"/>
        </w:rPr>
      </w:pPr>
      <w:r w:rsidRPr="00840FCF">
        <w:rPr>
          <w:szCs w:val="24"/>
        </w:rPr>
        <w:t>www.big.libraru.info – большая  электронная библиотека.</w:t>
      </w:r>
    </w:p>
    <w:p w:rsidR="00CD158D" w:rsidRPr="00717452" w:rsidRDefault="00CD158D" w:rsidP="00840FCF">
      <w:pPr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b/>
          <w:i/>
          <w:sz w:val="24"/>
          <w:szCs w:val="24"/>
        </w:rPr>
      </w:pPr>
    </w:p>
    <w:p w:rsidR="00CD158D" w:rsidRPr="00717452" w:rsidRDefault="00CD158D" w:rsidP="009C1C69">
      <w:pPr>
        <w:numPr>
          <w:ilvl w:val="0"/>
          <w:numId w:val="26"/>
        </w:numPr>
        <w:autoSpaceDE w:val="0"/>
        <w:autoSpaceDN w:val="0"/>
        <w:adjustRightInd w:val="0"/>
        <w:contextualSpacing/>
        <w:rPr>
          <w:b/>
          <w:i/>
          <w:sz w:val="24"/>
          <w:szCs w:val="24"/>
        </w:rPr>
      </w:pPr>
      <w:r w:rsidRPr="00717452">
        <w:rPr>
          <w:b/>
          <w:i/>
          <w:sz w:val="24"/>
          <w:szCs w:val="24"/>
        </w:rPr>
        <w:t>Методические указания для обучающихся по освоению дисциплины (модуля)</w:t>
      </w:r>
    </w:p>
    <w:p w:rsidR="00CD158D" w:rsidRPr="00840FCF" w:rsidRDefault="00CD158D" w:rsidP="00717452">
      <w:pPr>
        <w:autoSpaceDE w:val="0"/>
        <w:autoSpaceDN w:val="0"/>
        <w:adjustRightInd w:val="0"/>
        <w:ind w:left="360" w:firstLine="0"/>
        <w:contextualSpacing/>
        <w:rPr>
          <w:b/>
          <w:i/>
          <w:sz w:val="24"/>
          <w:szCs w:val="24"/>
        </w:rPr>
      </w:pPr>
    </w:p>
    <w:p w:rsidR="00CD158D" w:rsidRPr="00840FCF" w:rsidRDefault="00CD158D" w:rsidP="00840FC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840FCF">
        <w:rPr>
          <w:sz w:val="24"/>
          <w:szCs w:val="24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CD158D" w:rsidRPr="00840FCF" w:rsidRDefault="00CD158D" w:rsidP="00840FCF">
      <w:pPr>
        <w:autoSpaceDE w:val="0"/>
        <w:autoSpaceDN w:val="0"/>
        <w:adjustRightInd w:val="0"/>
        <w:ind w:firstLine="360"/>
        <w:rPr>
          <w:sz w:val="24"/>
          <w:szCs w:val="24"/>
        </w:rPr>
      </w:pPr>
      <w:r w:rsidRPr="00840FCF">
        <w:rPr>
          <w:sz w:val="24"/>
          <w:szCs w:val="24"/>
        </w:rPr>
        <w:t>Самостоятельная работа студентов складывается из следующих составляющих: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>работа с основной и дополнительной литературой, с материалами интернета и конспектами лекций;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>внеаудиторная подготовка к  контрольным работам, выполнение докладов, рефератов и курсовых работ;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>выполнение самостоятельных практических работ;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>подготовка к  экзаменам (зачетам)  непосредственно перед ними.</w:t>
      </w:r>
    </w:p>
    <w:p w:rsidR="00CD158D" w:rsidRPr="00840FCF" w:rsidRDefault="00CD158D" w:rsidP="00840FCF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40FCF">
        <w:rPr>
          <w:sz w:val="24"/>
          <w:szCs w:val="24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CD158D" w:rsidRPr="00840FCF" w:rsidRDefault="00CD158D" w:rsidP="00840FCF">
      <w:pPr>
        <w:autoSpaceDE w:val="0"/>
        <w:autoSpaceDN w:val="0"/>
        <w:adjustRightInd w:val="0"/>
        <w:ind w:firstLine="360"/>
        <w:rPr>
          <w:sz w:val="24"/>
          <w:szCs w:val="24"/>
        </w:rPr>
      </w:pPr>
      <w:r w:rsidRPr="00840FCF">
        <w:rPr>
          <w:sz w:val="24"/>
          <w:szCs w:val="24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CD158D" w:rsidRPr="00840FCF" w:rsidRDefault="00CD158D" w:rsidP="00840FCF">
      <w:pPr>
        <w:autoSpaceDE w:val="0"/>
        <w:autoSpaceDN w:val="0"/>
        <w:adjustRightInd w:val="0"/>
        <w:ind w:firstLine="360"/>
        <w:rPr>
          <w:sz w:val="24"/>
          <w:szCs w:val="24"/>
        </w:rPr>
      </w:pPr>
      <w:r w:rsidRPr="00840FCF">
        <w:rPr>
          <w:sz w:val="24"/>
          <w:szCs w:val="24"/>
        </w:rPr>
        <w:t>Для успешной сдачи  экзамена (зачета)  рекомендуется соблюдать следующие правила: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>Подготовка к экзамену (зачету) должна проводиться систематически, в течение всего семестра.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 xml:space="preserve">Интенсивная подготовка должна начаться не позднее, чем за месяц до экзамена. 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CD158D" w:rsidRPr="00840FCF" w:rsidRDefault="00CD158D" w:rsidP="00840FCF">
      <w:pPr>
        <w:autoSpaceDE w:val="0"/>
        <w:autoSpaceDN w:val="0"/>
        <w:adjustRightInd w:val="0"/>
        <w:ind w:firstLine="360"/>
        <w:rPr>
          <w:sz w:val="24"/>
          <w:szCs w:val="24"/>
        </w:rPr>
      </w:pPr>
      <w:r w:rsidRPr="00840FCF">
        <w:rPr>
          <w:sz w:val="24"/>
          <w:szCs w:val="24"/>
        </w:rP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CD158D" w:rsidRPr="00840FCF" w:rsidRDefault="00CD158D" w:rsidP="00840FCF">
      <w:pPr>
        <w:autoSpaceDE w:val="0"/>
        <w:autoSpaceDN w:val="0"/>
        <w:adjustRightInd w:val="0"/>
        <w:ind w:firstLine="360"/>
        <w:rPr>
          <w:sz w:val="24"/>
          <w:szCs w:val="24"/>
        </w:rPr>
      </w:pPr>
      <w:r w:rsidRPr="00840FCF">
        <w:rPr>
          <w:sz w:val="24"/>
          <w:szCs w:val="24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CD158D" w:rsidRPr="00840FCF" w:rsidRDefault="00CD158D" w:rsidP="00840FCF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40FCF">
        <w:rPr>
          <w:sz w:val="24"/>
          <w:szCs w:val="24"/>
        </w:rPr>
        <w:t>Подробные методические указания для обучающихся  см. в  учебно-методическом пособии Дементьевой Ю.В., Павловой С.А. «</w:t>
      </w:r>
      <w:r w:rsidRPr="00840FCF">
        <w:rPr>
          <w:bCs/>
          <w:iCs/>
          <w:sz w:val="24"/>
          <w:szCs w:val="24"/>
        </w:rPr>
        <w:t>Методические указания по освоению дисциплин для обучающихся по программам высшего образования», которое р</w:t>
      </w:r>
      <w:r w:rsidRPr="00840FCF">
        <w:rPr>
          <w:bCs/>
          <w:sz w:val="24"/>
          <w:szCs w:val="24"/>
        </w:rPr>
        <w:t>азмещено в электронной информационно-образовательной среде вуза.</w:t>
      </w:r>
    </w:p>
    <w:p w:rsidR="00CD158D" w:rsidRPr="00840FCF" w:rsidRDefault="00CD158D" w:rsidP="00840FCF">
      <w:pPr>
        <w:autoSpaceDE w:val="0"/>
        <w:autoSpaceDN w:val="0"/>
        <w:adjustRightInd w:val="0"/>
        <w:rPr>
          <w:sz w:val="24"/>
          <w:szCs w:val="24"/>
        </w:rPr>
      </w:pPr>
    </w:p>
    <w:p w:rsidR="00CD158D" w:rsidRPr="00840FCF" w:rsidRDefault="009C1C69" w:rsidP="009C1C69">
      <w:pPr>
        <w:widowControl/>
        <w:autoSpaceDE w:val="0"/>
        <w:autoSpaceDN w:val="0"/>
        <w:adjustRightInd w:val="0"/>
        <w:ind w:left="720" w:firstLine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10. </w:t>
      </w:r>
      <w:r w:rsidR="00CD158D" w:rsidRPr="00840FCF">
        <w:rPr>
          <w:b/>
          <w:bCs/>
          <w:i/>
          <w:iCs/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CD158D" w:rsidRPr="00840FCF" w:rsidRDefault="00CD158D" w:rsidP="00840FCF">
      <w:pPr>
        <w:autoSpaceDE w:val="0"/>
        <w:autoSpaceDN w:val="0"/>
        <w:adjustRightInd w:val="0"/>
        <w:rPr>
          <w:b/>
          <w:bCs/>
          <w:i/>
          <w:iCs/>
          <w:sz w:val="24"/>
          <w:szCs w:val="24"/>
        </w:rPr>
      </w:pPr>
    </w:p>
    <w:p w:rsidR="00CD158D" w:rsidRPr="0035001C" w:rsidRDefault="00CD158D" w:rsidP="00840FCF">
      <w:pPr>
        <w:autoSpaceDE w:val="0"/>
        <w:autoSpaceDN w:val="0"/>
        <w:adjustRightInd w:val="0"/>
        <w:rPr>
          <w:b/>
          <w:bCs/>
          <w:i/>
          <w:iCs/>
          <w:sz w:val="24"/>
          <w:szCs w:val="24"/>
          <w:lang w:val="en-US"/>
        </w:rPr>
      </w:pPr>
      <w:r w:rsidRPr="0035001C">
        <w:rPr>
          <w:sz w:val="24"/>
          <w:szCs w:val="24"/>
          <w:lang w:val="en-US"/>
        </w:rPr>
        <w:t>1.</w:t>
      </w:r>
      <w:proofErr w:type="spellStart"/>
      <w:r w:rsidRPr="00840FCF">
        <w:rPr>
          <w:sz w:val="24"/>
          <w:szCs w:val="24"/>
        </w:rPr>
        <w:t>Операционнаясистема</w:t>
      </w:r>
      <w:proofErr w:type="spellEnd"/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Microsoft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Windows</w:t>
      </w:r>
    </w:p>
    <w:p w:rsidR="00CD158D" w:rsidRPr="0035001C" w:rsidRDefault="00CD158D" w:rsidP="00840FCF">
      <w:pPr>
        <w:autoSpaceDE w:val="0"/>
        <w:autoSpaceDN w:val="0"/>
        <w:adjustRightInd w:val="0"/>
        <w:rPr>
          <w:sz w:val="24"/>
          <w:szCs w:val="24"/>
          <w:lang w:val="en-US"/>
        </w:rPr>
      </w:pPr>
      <w:r w:rsidRPr="0035001C">
        <w:rPr>
          <w:sz w:val="24"/>
          <w:szCs w:val="24"/>
          <w:lang w:val="en-US"/>
        </w:rPr>
        <w:t>2.</w:t>
      </w:r>
      <w:r w:rsidRPr="00840FCF">
        <w:rPr>
          <w:sz w:val="24"/>
          <w:szCs w:val="24"/>
          <w:lang w:val="en-US"/>
        </w:rPr>
        <w:t>Microsoft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Office</w:t>
      </w:r>
      <w:r w:rsidRPr="0035001C">
        <w:rPr>
          <w:sz w:val="24"/>
          <w:szCs w:val="24"/>
          <w:lang w:val="en-US"/>
        </w:rPr>
        <w:t xml:space="preserve"> 2010-2016</w:t>
      </w:r>
    </w:p>
    <w:p w:rsidR="00CD158D" w:rsidRPr="0035001C" w:rsidRDefault="00CD158D" w:rsidP="00840FCF">
      <w:pPr>
        <w:autoSpaceDE w:val="0"/>
        <w:autoSpaceDN w:val="0"/>
        <w:adjustRightInd w:val="0"/>
        <w:rPr>
          <w:sz w:val="24"/>
          <w:szCs w:val="24"/>
          <w:lang w:val="en-US"/>
        </w:rPr>
      </w:pPr>
      <w:r w:rsidRPr="0035001C">
        <w:rPr>
          <w:sz w:val="24"/>
          <w:szCs w:val="24"/>
          <w:lang w:val="en-US"/>
        </w:rPr>
        <w:t>3.</w:t>
      </w:r>
      <w:r w:rsidRPr="00840FCF">
        <w:rPr>
          <w:sz w:val="24"/>
          <w:szCs w:val="24"/>
        </w:rPr>
        <w:t>Антивирус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Kaspersky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Endpoint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Security</w:t>
      </w:r>
    </w:p>
    <w:p w:rsidR="00CD158D" w:rsidRPr="0035001C" w:rsidRDefault="00CD158D" w:rsidP="00840FCF">
      <w:pPr>
        <w:autoSpaceDE w:val="0"/>
        <w:autoSpaceDN w:val="0"/>
        <w:adjustRightInd w:val="0"/>
        <w:rPr>
          <w:sz w:val="24"/>
          <w:szCs w:val="24"/>
          <w:lang w:val="en-US"/>
        </w:rPr>
      </w:pPr>
      <w:r w:rsidRPr="0035001C">
        <w:rPr>
          <w:sz w:val="24"/>
          <w:szCs w:val="24"/>
          <w:lang w:val="en-US"/>
        </w:rPr>
        <w:t>4.</w:t>
      </w:r>
      <w:proofErr w:type="spellStart"/>
      <w:r w:rsidRPr="00840FCF">
        <w:rPr>
          <w:sz w:val="24"/>
          <w:szCs w:val="24"/>
        </w:rPr>
        <w:t>Программадляработыс</w:t>
      </w:r>
      <w:proofErr w:type="spellEnd"/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pdf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</w:rPr>
        <w:t>файлами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Adobe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Reader</w:t>
      </w:r>
    </w:p>
    <w:p w:rsidR="00CD158D" w:rsidRPr="009C1C69" w:rsidRDefault="00CD158D" w:rsidP="00840FCF">
      <w:pPr>
        <w:autoSpaceDE w:val="0"/>
        <w:autoSpaceDN w:val="0"/>
        <w:adjustRightInd w:val="0"/>
        <w:rPr>
          <w:sz w:val="24"/>
          <w:szCs w:val="24"/>
        </w:rPr>
      </w:pPr>
      <w:r w:rsidRPr="009C1C69">
        <w:rPr>
          <w:sz w:val="24"/>
          <w:szCs w:val="24"/>
        </w:rPr>
        <w:t>5.</w:t>
      </w:r>
      <w:r w:rsidRPr="00840FCF">
        <w:rPr>
          <w:sz w:val="24"/>
          <w:szCs w:val="24"/>
        </w:rPr>
        <w:t>Архиватор</w:t>
      </w:r>
      <w:r w:rsidRPr="009C1C69">
        <w:rPr>
          <w:sz w:val="24"/>
          <w:szCs w:val="24"/>
        </w:rPr>
        <w:t xml:space="preserve"> 7-</w:t>
      </w:r>
      <w:r w:rsidRPr="00840FCF">
        <w:rPr>
          <w:sz w:val="24"/>
          <w:szCs w:val="24"/>
          <w:lang w:val="en-US"/>
        </w:rPr>
        <w:t>zip</w:t>
      </w:r>
    </w:p>
    <w:p w:rsidR="00CD158D" w:rsidRPr="00840FCF" w:rsidRDefault="00CD158D" w:rsidP="00840FCF">
      <w:pPr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 xml:space="preserve">6.Справочно-правовая система </w:t>
      </w:r>
      <w:proofErr w:type="spellStart"/>
      <w:r w:rsidRPr="00840FCF">
        <w:rPr>
          <w:sz w:val="24"/>
          <w:szCs w:val="24"/>
        </w:rPr>
        <w:t>КонсультантПлюс</w:t>
      </w:r>
      <w:proofErr w:type="spellEnd"/>
    </w:p>
    <w:p w:rsidR="00CD158D" w:rsidRPr="00840FCF" w:rsidRDefault="00CD158D" w:rsidP="00840FCF">
      <w:pPr>
        <w:autoSpaceDE w:val="0"/>
        <w:autoSpaceDN w:val="0"/>
        <w:adjustRightInd w:val="0"/>
        <w:rPr>
          <w:b/>
          <w:bCs/>
          <w:i/>
          <w:iCs/>
          <w:sz w:val="24"/>
          <w:szCs w:val="24"/>
        </w:rPr>
      </w:pPr>
      <w:r w:rsidRPr="00840FCF">
        <w:rPr>
          <w:sz w:val="24"/>
          <w:szCs w:val="24"/>
        </w:rPr>
        <w:t>7.Справочно-правовая система Гарант</w:t>
      </w:r>
    </w:p>
    <w:p w:rsidR="00CD158D" w:rsidRPr="00840FCF" w:rsidRDefault="00CD158D" w:rsidP="00840FCF">
      <w:pPr>
        <w:autoSpaceDE w:val="0"/>
        <w:autoSpaceDN w:val="0"/>
        <w:adjustRightInd w:val="0"/>
        <w:rPr>
          <w:sz w:val="24"/>
          <w:szCs w:val="24"/>
        </w:rPr>
      </w:pPr>
    </w:p>
    <w:p w:rsidR="00CD158D" w:rsidRPr="00840FCF" w:rsidRDefault="00CD158D" w:rsidP="00840FCF">
      <w:pPr>
        <w:autoSpaceDE w:val="0"/>
        <w:autoSpaceDN w:val="0"/>
        <w:adjustRightInd w:val="0"/>
        <w:ind w:left="360"/>
        <w:rPr>
          <w:b/>
          <w:bCs/>
          <w:i/>
          <w:iCs/>
          <w:sz w:val="24"/>
          <w:szCs w:val="24"/>
        </w:rPr>
      </w:pPr>
      <w:r w:rsidRPr="00840FCF">
        <w:rPr>
          <w:b/>
          <w:bCs/>
          <w:i/>
          <w:iCs/>
          <w:sz w:val="24"/>
          <w:szCs w:val="24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CD158D" w:rsidRPr="00840FCF" w:rsidRDefault="00CD158D" w:rsidP="00840FCF">
      <w:pPr>
        <w:ind w:left="720"/>
        <w:contextualSpacing/>
        <w:rPr>
          <w:sz w:val="24"/>
          <w:szCs w:val="24"/>
        </w:rPr>
      </w:pPr>
      <w:r w:rsidRPr="00840FCF">
        <w:rPr>
          <w:sz w:val="24"/>
          <w:szCs w:val="24"/>
        </w:rPr>
        <w:t>1.Проектор, ноутбук</w:t>
      </w:r>
    </w:p>
    <w:p w:rsidR="00CD158D" w:rsidRPr="00840FCF" w:rsidRDefault="00CD158D" w:rsidP="00840FCF">
      <w:pPr>
        <w:ind w:left="720"/>
        <w:contextualSpacing/>
        <w:rPr>
          <w:sz w:val="24"/>
          <w:szCs w:val="24"/>
        </w:rPr>
      </w:pPr>
      <w:r w:rsidRPr="00840FCF">
        <w:rPr>
          <w:sz w:val="24"/>
          <w:szCs w:val="24"/>
        </w:rPr>
        <w:t xml:space="preserve">2.Проекционный экран </w:t>
      </w:r>
    </w:p>
    <w:p w:rsidR="00CD158D" w:rsidRPr="00840FCF" w:rsidRDefault="00CD158D" w:rsidP="00840FCF">
      <w:pPr>
        <w:ind w:left="720"/>
        <w:contextualSpacing/>
        <w:rPr>
          <w:sz w:val="24"/>
          <w:szCs w:val="24"/>
        </w:rPr>
      </w:pPr>
      <w:r w:rsidRPr="00840FCF">
        <w:rPr>
          <w:sz w:val="24"/>
          <w:szCs w:val="24"/>
        </w:rPr>
        <w:t>3.Колонки</w:t>
      </w:r>
    </w:p>
    <w:p w:rsidR="00CD158D" w:rsidRPr="00840FCF" w:rsidRDefault="00CD158D" w:rsidP="00840FCF">
      <w:pPr>
        <w:autoSpaceDE w:val="0"/>
        <w:autoSpaceDN w:val="0"/>
        <w:adjustRightInd w:val="0"/>
        <w:rPr>
          <w:sz w:val="24"/>
          <w:szCs w:val="24"/>
        </w:rPr>
      </w:pPr>
    </w:p>
    <w:p w:rsidR="00CD158D" w:rsidRPr="00840FCF" w:rsidRDefault="00CD158D" w:rsidP="00840FCF">
      <w:pPr>
        <w:widowControl/>
        <w:numPr>
          <w:ilvl w:val="0"/>
          <w:numId w:val="31"/>
        </w:numPr>
        <w:autoSpaceDE w:val="0"/>
        <w:autoSpaceDN w:val="0"/>
        <w:adjustRightInd w:val="0"/>
        <w:rPr>
          <w:b/>
          <w:bCs/>
          <w:i/>
          <w:iCs/>
          <w:sz w:val="24"/>
          <w:szCs w:val="24"/>
        </w:rPr>
      </w:pPr>
      <w:r w:rsidRPr="00840FCF">
        <w:rPr>
          <w:b/>
          <w:bCs/>
          <w:i/>
          <w:iCs/>
          <w:sz w:val="24"/>
          <w:szCs w:val="24"/>
        </w:rPr>
        <w:t>Образовательные технологии, используемые при освоении дисциплины</w:t>
      </w:r>
    </w:p>
    <w:p w:rsidR="00CD158D" w:rsidRPr="00840FCF" w:rsidRDefault="00CD158D" w:rsidP="00840FCF">
      <w:pPr>
        <w:tabs>
          <w:tab w:val="center" w:pos="4536"/>
          <w:tab w:val="right" w:pos="9072"/>
        </w:tabs>
        <w:rPr>
          <w:color w:val="000000"/>
          <w:sz w:val="24"/>
          <w:szCs w:val="24"/>
        </w:rPr>
      </w:pPr>
      <w:r w:rsidRPr="00840FCF">
        <w:rPr>
          <w:color w:val="000000"/>
          <w:sz w:val="24"/>
          <w:szCs w:val="24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840FCF">
        <w:rPr>
          <w:sz w:val="24"/>
          <w:szCs w:val="24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840FCF">
        <w:rPr>
          <w:color w:val="000000"/>
          <w:sz w:val="24"/>
          <w:szCs w:val="24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CD158D" w:rsidRPr="00840FCF" w:rsidRDefault="00CD158D" w:rsidP="00840FCF">
      <w:pPr>
        <w:ind w:firstLine="708"/>
        <w:rPr>
          <w:color w:val="000000"/>
          <w:sz w:val="24"/>
          <w:szCs w:val="24"/>
        </w:rPr>
      </w:pPr>
      <w:r w:rsidRPr="00840FCF">
        <w:rPr>
          <w:color w:val="000000"/>
          <w:sz w:val="24"/>
          <w:szCs w:val="24"/>
        </w:rPr>
        <w:t xml:space="preserve">На учебных занятиях используются технические средства обучения – </w:t>
      </w:r>
      <w:r w:rsidRPr="00840FCF">
        <w:rPr>
          <w:sz w:val="24"/>
          <w:szCs w:val="24"/>
        </w:rPr>
        <w:t>проектор,</w:t>
      </w:r>
      <w:r w:rsidRPr="00840FCF">
        <w:rPr>
          <w:color w:val="000000"/>
          <w:sz w:val="24"/>
          <w:szCs w:val="24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CD158D" w:rsidRPr="00840FCF" w:rsidRDefault="00CD158D" w:rsidP="00840FCF">
      <w:pPr>
        <w:tabs>
          <w:tab w:val="center" w:pos="4536"/>
          <w:tab w:val="right" w:pos="9072"/>
        </w:tabs>
        <w:ind w:firstLine="709"/>
        <w:rPr>
          <w:sz w:val="24"/>
          <w:szCs w:val="24"/>
        </w:rPr>
      </w:pP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 w:rsidRPr="00840FCF">
        <w:rPr>
          <w:b/>
          <w:bCs/>
          <w:sz w:val="24"/>
          <w:szCs w:val="24"/>
        </w:rPr>
        <w:t>12.1. В освоении учебной дисциплины используются следующие традиционные образовательные технологии: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чтение проблемно-информационных лекций с использованием доски и видеоматериалов;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практические  занятия;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контрольные опросы;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консультации;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самостоятельная работа с учебной литературой;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подготовка и обсуждение рефератов, презентаций;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тестирование по основным темам дисциплины.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 w:rsidRPr="00840FCF">
        <w:rPr>
          <w:b/>
          <w:bCs/>
          <w:sz w:val="24"/>
          <w:szCs w:val="24"/>
        </w:rPr>
        <w:t>12.2. Активные и интерактивные методы и формы обучения</w:t>
      </w:r>
    </w:p>
    <w:p w:rsidR="00CD158D" w:rsidRPr="00840FCF" w:rsidRDefault="00CD158D" w:rsidP="00840FCF">
      <w:pPr>
        <w:tabs>
          <w:tab w:val="center" w:pos="851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ab/>
      </w:r>
      <w:r w:rsidRPr="00840FCF">
        <w:rPr>
          <w:sz w:val="24"/>
          <w:szCs w:val="24"/>
        </w:rPr>
        <w:tab/>
        <w:t>Из перечня видов: («</w:t>
      </w:r>
      <w:r w:rsidRPr="00840FCF">
        <w:rPr>
          <w:iCs/>
          <w:sz w:val="24"/>
          <w:szCs w:val="24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840FCF">
        <w:rPr>
          <w:sz w:val="24"/>
          <w:szCs w:val="24"/>
        </w:rPr>
        <w:t>) используются следующие: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iCs/>
          <w:sz w:val="24"/>
          <w:szCs w:val="24"/>
        </w:rPr>
      </w:pPr>
      <w:r w:rsidRPr="00840FCF">
        <w:rPr>
          <w:iCs/>
          <w:sz w:val="24"/>
          <w:szCs w:val="24"/>
        </w:rPr>
        <w:t>- творческая работа;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iCs/>
          <w:sz w:val="24"/>
          <w:szCs w:val="24"/>
        </w:rPr>
      </w:pPr>
      <w:r w:rsidRPr="00840FCF">
        <w:rPr>
          <w:iCs/>
          <w:sz w:val="24"/>
          <w:szCs w:val="24"/>
        </w:rPr>
        <w:t>- сообщения с анализом;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iCs/>
          <w:sz w:val="24"/>
          <w:szCs w:val="24"/>
        </w:rPr>
      </w:pPr>
      <w:r w:rsidRPr="00840FCF">
        <w:rPr>
          <w:iCs/>
          <w:sz w:val="24"/>
          <w:szCs w:val="24"/>
        </w:rPr>
        <w:t>- беседа;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iCs/>
          <w:sz w:val="24"/>
          <w:szCs w:val="24"/>
        </w:rPr>
      </w:pPr>
      <w:r w:rsidRPr="00840FCF">
        <w:rPr>
          <w:iCs/>
          <w:sz w:val="24"/>
          <w:szCs w:val="24"/>
        </w:rPr>
        <w:t xml:space="preserve"> - коллоквиум</w:t>
      </w:r>
    </w:p>
    <w:p w:rsidR="00CD158D" w:rsidRPr="00417DAD" w:rsidRDefault="009C1C69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CD158D" w:rsidRPr="00417DAD">
        <w:rPr>
          <w:sz w:val="24"/>
          <w:szCs w:val="24"/>
        </w:rPr>
        <w:t xml:space="preserve">Приложение </w:t>
      </w:r>
    </w:p>
    <w:p w:rsidR="00CD158D" w:rsidRPr="00417DA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417DAD">
        <w:rPr>
          <w:b/>
          <w:bCs/>
          <w:sz w:val="24"/>
          <w:szCs w:val="24"/>
        </w:rPr>
        <w:t xml:space="preserve">ФОНД ОЦЕНОЧНЫХ СРЕДСТВ </w:t>
      </w: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417DAD">
        <w:rPr>
          <w:b/>
          <w:bCs/>
          <w:sz w:val="24"/>
          <w:szCs w:val="24"/>
        </w:rPr>
        <w:t>ДЛЯ ПРОВЕДЕНИЯ ПРОМЕЖУТОЧНОЙ АТТЕСТАЦИИ</w:t>
      </w: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417DAD">
        <w:rPr>
          <w:b/>
          <w:bCs/>
          <w:sz w:val="24"/>
          <w:szCs w:val="24"/>
        </w:rPr>
        <w:t>ПО ДИСЦИПЛИНЕ</w:t>
      </w: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CD158D" w:rsidRPr="00840FCF" w:rsidRDefault="00CD158D" w:rsidP="00417DA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840FCF">
        <w:rPr>
          <w:b/>
          <w:sz w:val="24"/>
          <w:szCs w:val="24"/>
        </w:rPr>
        <w:t>Районирование территорий</w:t>
      </w:r>
      <w:r>
        <w:rPr>
          <w:b/>
          <w:sz w:val="24"/>
          <w:szCs w:val="24"/>
        </w:rPr>
        <w:t>»</w:t>
      </w:r>
    </w:p>
    <w:p w:rsidR="00CD158D" w:rsidRPr="00417DAD" w:rsidRDefault="009C1C69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D158D" w:rsidRPr="00417DAD" w:rsidRDefault="00CD158D" w:rsidP="00417DAD">
      <w:pPr>
        <w:widowControl/>
        <w:numPr>
          <w:ilvl w:val="0"/>
          <w:numId w:val="15"/>
        </w:numPr>
        <w:rPr>
          <w:b/>
          <w:sz w:val="24"/>
          <w:szCs w:val="24"/>
        </w:rPr>
      </w:pPr>
      <w:r w:rsidRPr="00417DAD">
        <w:rPr>
          <w:b/>
          <w:sz w:val="24"/>
          <w:szCs w:val="24"/>
        </w:rPr>
        <w:t>Паспорт компетенций</w:t>
      </w:r>
    </w:p>
    <w:p w:rsidR="00CD158D" w:rsidRPr="00417DAD" w:rsidRDefault="00CD158D" w:rsidP="00417DAD">
      <w:pPr>
        <w:ind w:left="720"/>
        <w:rPr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CD158D" w:rsidRPr="00417DAD" w:rsidTr="00C872DC">
        <w:trPr>
          <w:trHeight w:val="726"/>
        </w:trPr>
        <w:tc>
          <w:tcPr>
            <w:tcW w:w="209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 xml:space="preserve">Вид контроля </w:t>
            </w:r>
          </w:p>
        </w:tc>
        <w:tc>
          <w:tcPr>
            <w:tcW w:w="595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Компонент фонда оценочных средств</w:t>
            </w:r>
          </w:p>
        </w:tc>
      </w:tr>
      <w:tr w:rsidR="00CD158D" w:rsidRPr="00417DAD" w:rsidTr="00C872DC">
        <w:trPr>
          <w:trHeight w:val="242"/>
        </w:trPr>
        <w:tc>
          <w:tcPr>
            <w:tcW w:w="209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УК-2</w:t>
            </w:r>
          </w:p>
        </w:tc>
        <w:tc>
          <w:tcPr>
            <w:tcW w:w="184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CD158D" w:rsidRPr="00417DAD" w:rsidRDefault="00CD158D" w:rsidP="00C872DC">
            <w:pPr>
              <w:tabs>
                <w:tab w:val="left" w:pos="5700"/>
              </w:tabs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Проблемно-аналитическое задание № 1</w:t>
            </w:r>
          </w:p>
        </w:tc>
      </w:tr>
      <w:tr w:rsidR="00CD158D" w:rsidRPr="00417DAD" w:rsidTr="00C872DC">
        <w:trPr>
          <w:trHeight w:val="242"/>
        </w:trPr>
        <w:tc>
          <w:tcPr>
            <w:tcW w:w="209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84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CD158D" w:rsidRPr="00417DAD" w:rsidRDefault="00CD158D" w:rsidP="00C872DC">
            <w:pPr>
              <w:tabs>
                <w:tab w:val="left" w:pos="5700"/>
              </w:tabs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Решение ситуационных задач, проблемно-аналитическое задание № 2, творческое задание</w:t>
            </w:r>
          </w:p>
        </w:tc>
      </w:tr>
      <w:tr w:rsidR="00CD158D" w:rsidRPr="00417DAD" w:rsidTr="00C872DC">
        <w:tc>
          <w:tcPr>
            <w:tcW w:w="209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 xml:space="preserve">Тест </w:t>
            </w:r>
          </w:p>
        </w:tc>
      </w:tr>
      <w:tr w:rsidR="00CD158D" w:rsidRPr="00417DAD" w:rsidTr="00C872DC">
        <w:tc>
          <w:tcPr>
            <w:tcW w:w="209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устный</w:t>
            </w:r>
          </w:p>
        </w:tc>
        <w:tc>
          <w:tcPr>
            <w:tcW w:w="595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Вопросы к экзамену</w:t>
            </w:r>
          </w:p>
        </w:tc>
      </w:tr>
    </w:tbl>
    <w:p w:rsidR="00CD158D" w:rsidRPr="00417DAD" w:rsidRDefault="00CD158D" w:rsidP="00417DAD">
      <w:pPr>
        <w:ind w:firstLine="567"/>
        <w:rPr>
          <w:sz w:val="24"/>
          <w:szCs w:val="24"/>
        </w:rPr>
      </w:pPr>
    </w:p>
    <w:p w:rsidR="00CD158D" w:rsidRPr="00417DAD" w:rsidRDefault="00CD158D" w:rsidP="009C1C69">
      <w:pPr>
        <w:numPr>
          <w:ilvl w:val="0"/>
          <w:numId w:val="15"/>
        </w:numPr>
        <w:rPr>
          <w:b/>
          <w:sz w:val="24"/>
          <w:szCs w:val="24"/>
          <w:lang w:eastAsia="en-US"/>
        </w:rPr>
      </w:pPr>
      <w:r w:rsidRPr="00417DAD">
        <w:rPr>
          <w:b/>
          <w:sz w:val="24"/>
          <w:szCs w:val="24"/>
          <w:lang w:eastAsia="en-US"/>
        </w:rPr>
        <w:t>Критерии освоения компетенций</w:t>
      </w:r>
    </w:p>
    <w:p w:rsidR="00CD158D" w:rsidRPr="00417DAD" w:rsidRDefault="00CD158D" w:rsidP="00417DAD">
      <w:pPr>
        <w:rPr>
          <w:sz w:val="24"/>
          <w:szCs w:val="24"/>
          <w:lang w:eastAsia="en-US"/>
        </w:rPr>
      </w:pPr>
    </w:p>
    <w:p w:rsidR="00CD158D" w:rsidRPr="00417DAD" w:rsidRDefault="00CD158D" w:rsidP="00417DAD">
      <w:pPr>
        <w:ind w:firstLine="709"/>
        <w:rPr>
          <w:sz w:val="24"/>
          <w:szCs w:val="24"/>
          <w:lang w:eastAsia="en-US"/>
        </w:rPr>
      </w:pPr>
      <w:r w:rsidRPr="00417DAD">
        <w:rPr>
          <w:sz w:val="24"/>
          <w:szCs w:val="24"/>
          <w:lang w:eastAsia="en-US"/>
        </w:rPr>
        <w:t>В качестве критериев освоения компетенций используются знания, умения, владения.</w:t>
      </w: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  <w:r w:rsidRPr="00417DAD">
        <w:rPr>
          <w:b/>
          <w:bCs/>
          <w:sz w:val="24"/>
          <w:szCs w:val="24"/>
          <w:lang w:eastAsia="en-US"/>
        </w:rPr>
        <w:t>Критерии оценки знаний обучающихся (пороговый уровень сформированности компетенции)</w:t>
      </w: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</w:p>
    <w:tbl>
      <w:tblPr>
        <w:tblW w:w="10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3"/>
        <w:gridCol w:w="7334"/>
      </w:tblGrid>
      <w:tr w:rsidR="00CD158D" w:rsidRPr="00417DAD" w:rsidTr="000F2827">
        <w:trPr>
          <w:jc w:val="center"/>
        </w:trPr>
        <w:tc>
          <w:tcPr>
            <w:tcW w:w="1456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3544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CD158D" w:rsidRPr="00417DAD" w:rsidTr="000F2827">
        <w:trPr>
          <w:jc w:val="center"/>
        </w:trPr>
        <w:tc>
          <w:tcPr>
            <w:tcW w:w="1456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3544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 xml:space="preserve">- 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делает квалифицированные выводы и обобщения;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CD158D" w:rsidRPr="00417DAD" w:rsidTr="000F2827">
        <w:trPr>
          <w:jc w:val="center"/>
        </w:trPr>
        <w:tc>
          <w:tcPr>
            <w:tcW w:w="1456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3544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владеет на достаточном уровне системой понятий.</w:t>
            </w:r>
          </w:p>
        </w:tc>
      </w:tr>
      <w:tr w:rsidR="00CD158D" w:rsidRPr="00417DAD" w:rsidTr="000F2827">
        <w:trPr>
          <w:jc w:val="center"/>
        </w:trPr>
        <w:tc>
          <w:tcPr>
            <w:tcW w:w="1456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3544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обучающийся ориентируется в материале, однако затрудняется в его изложении;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слабо аргументирует научные положения;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практически не способен сформулировать выводы и обобщения;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частично владеет системой понятий.</w:t>
            </w:r>
          </w:p>
        </w:tc>
      </w:tr>
      <w:tr w:rsidR="00CD158D" w:rsidRPr="00417DAD" w:rsidTr="000F2827">
        <w:trPr>
          <w:jc w:val="center"/>
        </w:trPr>
        <w:tc>
          <w:tcPr>
            <w:tcW w:w="1456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3544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обучающийся не усвоил значительной части материала;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 не может аргументировать научные положения;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не формулирует квалифицированных выводов и обобщений;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не владеет системой понятий.</w:t>
            </w:r>
          </w:p>
        </w:tc>
      </w:tr>
    </w:tbl>
    <w:p w:rsidR="00CD158D" w:rsidRPr="00417DAD" w:rsidRDefault="00CD158D" w:rsidP="00417DAD">
      <w:pPr>
        <w:jc w:val="center"/>
        <w:rPr>
          <w:bCs/>
          <w:sz w:val="24"/>
          <w:szCs w:val="24"/>
          <w:lang w:eastAsia="en-US"/>
        </w:rPr>
      </w:pP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  <w:r w:rsidRPr="00417DAD">
        <w:rPr>
          <w:b/>
          <w:bCs/>
          <w:sz w:val="24"/>
          <w:szCs w:val="24"/>
          <w:lang w:eastAsia="en-US"/>
        </w:rPr>
        <w:t xml:space="preserve">Критерии оценки умений обучающихся по решению учебно-профессиональных задач и заданий </w:t>
      </w: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  <w:r w:rsidRPr="00417DAD">
        <w:rPr>
          <w:b/>
          <w:bCs/>
          <w:sz w:val="24"/>
          <w:szCs w:val="24"/>
          <w:lang w:eastAsia="en-US"/>
        </w:rPr>
        <w:t>(продвинутый уровень</w:t>
      </w:r>
      <w:r w:rsidR="009C1C69">
        <w:rPr>
          <w:b/>
          <w:bCs/>
          <w:sz w:val="24"/>
          <w:szCs w:val="24"/>
          <w:lang w:eastAsia="en-US"/>
        </w:rPr>
        <w:t xml:space="preserve"> </w:t>
      </w:r>
      <w:proofErr w:type="spellStart"/>
      <w:r w:rsidRPr="00417DAD">
        <w:rPr>
          <w:b/>
          <w:bCs/>
          <w:sz w:val="24"/>
          <w:szCs w:val="24"/>
          <w:lang w:eastAsia="en-US"/>
        </w:rPr>
        <w:t>сформированности</w:t>
      </w:r>
      <w:proofErr w:type="spellEnd"/>
      <w:r w:rsidRPr="00417DAD">
        <w:rPr>
          <w:b/>
          <w:bCs/>
          <w:sz w:val="24"/>
          <w:szCs w:val="24"/>
          <w:lang w:eastAsia="en-US"/>
        </w:rPr>
        <w:t xml:space="preserve"> компетенции)</w:t>
      </w: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CD158D" w:rsidRPr="00417DAD" w:rsidTr="00C872DC">
        <w:trPr>
          <w:jc w:val="center"/>
        </w:trPr>
        <w:tc>
          <w:tcPr>
            <w:tcW w:w="1371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CD158D" w:rsidRPr="00417DAD" w:rsidTr="00C872DC">
        <w:trPr>
          <w:jc w:val="center"/>
        </w:trPr>
        <w:tc>
          <w:tcPr>
            <w:tcW w:w="1371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CD158D" w:rsidRPr="00417DAD" w:rsidTr="00C872DC">
        <w:trPr>
          <w:jc w:val="center"/>
        </w:trPr>
        <w:tc>
          <w:tcPr>
            <w:tcW w:w="1371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CD158D" w:rsidRPr="00417DAD" w:rsidTr="00C872DC">
        <w:trPr>
          <w:jc w:val="center"/>
        </w:trPr>
        <w:tc>
          <w:tcPr>
            <w:tcW w:w="1371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CD158D" w:rsidRPr="00417DAD" w:rsidTr="00C872DC">
        <w:trPr>
          <w:jc w:val="center"/>
        </w:trPr>
        <w:tc>
          <w:tcPr>
            <w:tcW w:w="1371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CD158D" w:rsidRPr="00417DAD" w:rsidRDefault="00CD158D" w:rsidP="00417DAD">
      <w:pPr>
        <w:jc w:val="center"/>
        <w:rPr>
          <w:bCs/>
          <w:sz w:val="24"/>
          <w:szCs w:val="24"/>
          <w:lang w:eastAsia="en-US"/>
        </w:rPr>
      </w:pPr>
    </w:p>
    <w:p w:rsidR="00CD158D" w:rsidRPr="00417DAD" w:rsidRDefault="00CD158D" w:rsidP="00417DAD">
      <w:pPr>
        <w:jc w:val="center"/>
        <w:rPr>
          <w:bCs/>
          <w:sz w:val="24"/>
          <w:szCs w:val="24"/>
          <w:lang w:eastAsia="en-US"/>
        </w:rPr>
      </w:pPr>
      <w:r w:rsidRPr="00417DAD">
        <w:rPr>
          <w:b/>
          <w:sz w:val="24"/>
          <w:szCs w:val="24"/>
          <w:lang w:eastAsia="en-US"/>
        </w:rPr>
        <w:t xml:space="preserve">Критерии оценки владения обучающими навыками </w:t>
      </w:r>
      <w:r w:rsidRPr="00417DAD">
        <w:rPr>
          <w:b/>
          <w:bCs/>
          <w:sz w:val="24"/>
          <w:szCs w:val="24"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форсированности компетенции)</w:t>
      </w:r>
    </w:p>
    <w:p w:rsidR="00CD158D" w:rsidRPr="00417DAD" w:rsidRDefault="00CD158D" w:rsidP="00417DAD">
      <w:pPr>
        <w:jc w:val="center"/>
        <w:rPr>
          <w:bCs/>
          <w:sz w:val="24"/>
          <w:szCs w:val="24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CD158D" w:rsidRPr="00417DAD" w:rsidTr="00C872DC">
        <w:trPr>
          <w:jc w:val="center"/>
        </w:trPr>
        <w:tc>
          <w:tcPr>
            <w:tcW w:w="1390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CD158D" w:rsidRPr="00417DAD" w:rsidTr="00C872DC">
        <w:trPr>
          <w:jc w:val="center"/>
        </w:trPr>
        <w:tc>
          <w:tcPr>
            <w:tcW w:w="1390" w:type="pct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417DAD">
              <w:rPr>
                <w:bCs/>
                <w:sz w:val="24"/>
                <w:szCs w:val="24"/>
                <w:lang w:eastAsia="en-US"/>
              </w:rPr>
              <w:t>стади</w:t>
            </w:r>
            <w:proofErr w:type="spellEnd"/>
            <w:r w:rsidRPr="00417DAD">
              <w:rPr>
                <w:bCs/>
                <w:sz w:val="24"/>
                <w:szCs w:val="24"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CD158D" w:rsidRPr="00417DAD" w:rsidTr="00C872DC">
        <w:trPr>
          <w:jc w:val="center"/>
        </w:trPr>
        <w:tc>
          <w:tcPr>
            <w:tcW w:w="1390" w:type="pct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417DAD">
              <w:rPr>
                <w:bCs/>
                <w:sz w:val="24"/>
                <w:szCs w:val="24"/>
                <w:lang w:eastAsia="en-US"/>
              </w:rPr>
              <w:t>стади</w:t>
            </w:r>
            <w:proofErr w:type="spellEnd"/>
            <w:r w:rsidRPr="00417DAD">
              <w:rPr>
                <w:bCs/>
                <w:sz w:val="24"/>
                <w:szCs w:val="24"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CD158D" w:rsidRPr="00417DAD" w:rsidTr="00C872DC">
        <w:trPr>
          <w:jc w:val="center"/>
        </w:trPr>
        <w:tc>
          <w:tcPr>
            <w:tcW w:w="1390" w:type="pct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417DAD">
              <w:rPr>
                <w:bCs/>
                <w:sz w:val="24"/>
                <w:szCs w:val="24"/>
                <w:lang w:eastAsia="en-US"/>
              </w:rPr>
              <w:t>стади</w:t>
            </w:r>
            <w:proofErr w:type="spellEnd"/>
            <w:r w:rsidRPr="00417DAD">
              <w:rPr>
                <w:bCs/>
                <w:sz w:val="24"/>
                <w:szCs w:val="24"/>
                <w:lang w:eastAsia="en-US"/>
              </w:rPr>
              <w:t xml:space="preserve">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CD158D" w:rsidRPr="00417DAD" w:rsidTr="00C872DC">
        <w:trPr>
          <w:jc w:val="center"/>
        </w:trPr>
        <w:tc>
          <w:tcPr>
            <w:tcW w:w="1390" w:type="pct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CD158D" w:rsidRPr="00417DAD" w:rsidRDefault="00CD158D" w:rsidP="00417DAD">
      <w:pPr>
        <w:ind w:left="360"/>
        <w:rPr>
          <w:b/>
          <w:sz w:val="24"/>
          <w:szCs w:val="24"/>
        </w:rPr>
      </w:pPr>
    </w:p>
    <w:p w:rsidR="00CD158D" w:rsidRPr="00417DAD" w:rsidRDefault="00CD158D" w:rsidP="00840FCF">
      <w:pPr>
        <w:widowControl/>
        <w:autoSpaceDE w:val="0"/>
        <w:autoSpaceDN w:val="0"/>
        <w:adjustRightInd w:val="0"/>
        <w:ind w:left="36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</w:t>
      </w:r>
      <w:r w:rsidRPr="00417DAD">
        <w:rPr>
          <w:b/>
          <w:bCs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CD158D" w:rsidRPr="00417DAD" w:rsidRDefault="00CD158D" w:rsidP="00417DAD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ind w:firstLine="696"/>
        <w:rPr>
          <w:sz w:val="24"/>
          <w:szCs w:val="24"/>
          <w:u w:val="single"/>
        </w:rPr>
      </w:pPr>
      <w:r w:rsidRPr="00417DAD">
        <w:rPr>
          <w:sz w:val="24"/>
          <w:szCs w:val="24"/>
          <w:u w:val="single"/>
        </w:rPr>
        <w:t>Вопросы, тесты для проверки теоретических знаний обучающихся(пороговый уровень формирования компетенции):</w:t>
      </w:r>
    </w:p>
    <w:p w:rsidR="00CD158D" w:rsidRPr="00840FCF" w:rsidRDefault="00CD158D" w:rsidP="00C872DC">
      <w:pPr>
        <w:autoSpaceDE w:val="0"/>
        <w:autoSpaceDN w:val="0"/>
        <w:adjustRightInd w:val="0"/>
        <w:ind w:firstLine="696"/>
        <w:jc w:val="center"/>
        <w:rPr>
          <w:b/>
          <w:sz w:val="24"/>
          <w:szCs w:val="24"/>
        </w:rPr>
      </w:pPr>
      <w:r w:rsidRPr="00840FCF">
        <w:rPr>
          <w:b/>
          <w:sz w:val="24"/>
          <w:szCs w:val="24"/>
        </w:rPr>
        <w:t>Тест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Pr="00A10525">
        <w:rPr>
          <w:sz w:val="24"/>
          <w:szCs w:val="24"/>
        </w:rPr>
        <w:t>Природные заказники, предназначенные для сохранения и восстановления природных ландшафтов: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Г</w:t>
      </w:r>
      <w:r w:rsidRPr="00A10525">
        <w:rPr>
          <w:sz w:val="24"/>
          <w:szCs w:val="24"/>
        </w:rPr>
        <w:t>еологические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К</w:t>
      </w:r>
      <w:r w:rsidRPr="00A10525">
        <w:rPr>
          <w:sz w:val="24"/>
          <w:szCs w:val="24"/>
        </w:rPr>
        <w:t>омплексные</w:t>
      </w:r>
    </w:p>
    <w:p w:rsidR="00CD158D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3.</w:t>
      </w:r>
      <w:r>
        <w:rPr>
          <w:sz w:val="24"/>
          <w:szCs w:val="24"/>
        </w:rPr>
        <w:t xml:space="preserve"> Б</w:t>
      </w:r>
      <w:r w:rsidRPr="00A10525">
        <w:rPr>
          <w:sz w:val="24"/>
          <w:szCs w:val="24"/>
        </w:rPr>
        <w:t>иологические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Палеонтологические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r w:rsidRPr="00A10525">
        <w:rPr>
          <w:sz w:val="24"/>
          <w:szCs w:val="24"/>
        </w:rPr>
        <w:t>Природоохранные учреждения, в задачи которых входит создание специальных коллекций растений в целях сохранения разнообразия и обогащения растительного мира; находящиеся в ведении научно-исследовательских или образовательных учреждений,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амятники природы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З</w:t>
      </w:r>
      <w:r w:rsidRPr="00A10525">
        <w:rPr>
          <w:sz w:val="24"/>
          <w:szCs w:val="24"/>
        </w:rPr>
        <w:t>аповедники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Н</w:t>
      </w:r>
      <w:r w:rsidRPr="00A10525">
        <w:rPr>
          <w:sz w:val="24"/>
          <w:szCs w:val="24"/>
        </w:rPr>
        <w:t>ациональные парки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4</w:t>
      </w:r>
      <w:r>
        <w:rPr>
          <w:sz w:val="24"/>
          <w:szCs w:val="24"/>
        </w:rPr>
        <w:t>. Д</w:t>
      </w:r>
      <w:r w:rsidRPr="00A10525">
        <w:rPr>
          <w:sz w:val="24"/>
          <w:szCs w:val="24"/>
        </w:rPr>
        <w:t>ендрологические парки и ботанические сады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3.  </w:t>
      </w:r>
      <w:r w:rsidRPr="00A10525">
        <w:rPr>
          <w:sz w:val="24"/>
          <w:szCs w:val="24"/>
        </w:rPr>
        <w:t>Пространства на заливаемых речных террасах, занятые многолетней травянистой растительностью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Б</w:t>
      </w:r>
      <w:r w:rsidRPr="00A10525">
        <w:rPr>
          <w:sz w:val="24"/>
          <w:szCs w:val="24"/>
        </w:rPr>
        <w:t>олота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З</w:t>
      </w:r>
      <w:r w:rsidRPr="00A10525">
        <w:rPr>
          <w:sz w:val="24"/>
          <w:szCs w:val="24"/>
        </w:rPr>
        <w:t>аболоченные земли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Н</w:t>
      </w:r>
      <w:r w:rsidRPr="00A10525">
        <w:rPr>
          <w:sz w:val="24"/>
          <w:szCs w:val="24"/>
        </w:rPr>
        <w:t>изины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Л</w:t>
      </w:r>
      <w:r w:rsidRPr="00A10525">
        <w:rPr>
          <w:sz w:val="24"/>
          <w:szCs w:val="24"/>
        </w:rPr>
        <w:t>уга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4.  </w:t>
      </w:r>
      <w:r w:rsidRPr="00A10525">
        <w:rPr>
          <w:sz w:val="24"/>
          <w:szCs w:val="24"/>
        </w:rPr>
        <w:t>Показатель, определяемый как отношение протяженности водных объектов к площади территории, отражает: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>
        <w:rPr>
          <w:sz w:val="24"/>
          <w:szCs w:val="24"/>
        </w:rPr>
        <w:t>З</w:t>
      </w:r>
      <w:r w:rsidRPr="00A10525">
        <w:rPr>
          <w:sz w:val="24"/>
          <w:szCs w:val="24"/>
        </w:rPr>
        <w:t>аозеренность</w:t>
      </w:r>
      <w:proofErr w:type="spellEnd"/>
      <w:r w:rsidRPr="00A10525">
        <w:rPr>
          <w:sz w:val="24"/>
          <w:szCs w:val="24"/>
        </w:rPr>
        <w:t xml:space="preserve"> территории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>
        <w:rPr>
          <w:sz w:val="24"/>
          <w:szCs w:val="24"/>
        </w:rPr>
        <w:t>О</w:t>
      </w:r>
      <w:r w:rsidRPr="00A10525">
        <w:rPr>
          <w:sz w:val="24"/>
          <w:szCs w:val="24"/>
        </w:rPr>
        <w:t>бводненность</w:t>
      </w:r>
      <w:proofErr w:type="spellEnd"/>
      <w:r w:rsidRPr="00A10525">
        <w:rPr>
          <w:sz w:val="24"/>
          <w:szCs w:val="24"/>
        </w:rPr>
        <w:t xml:space="preserve"> территории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Р</w:t>
      </w:r>
      <w:r w:rsidRPr="00A10525">
        <w:rPr>
          <w:sz w:val="24"/>
          <w:szCs w:val="24"/>
        </w:rPr>
        <w:t>екреационную ценность побережий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</w:t>
      </w:r>
      <w:r w:rsidRPr="00A10525">
        <w:rPr>
          <w:sz w:val="24"/>
          <w:szCs w:val="24"/>
        </w:rPr>
        <w:t>ригодность для пляжно-купального отдыха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5.  </w:t>
      </w:r>
      <w:r w:rsidRPr="00A10525">
        <w:rPr>
          <w:sz w:val="24"/>
          <w:szCs w:val="24"/>
        </w:rPr>
        <w:t>Показатель, определяемый как отношение площади водных зеркал к площади территории, отражает: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Р</w:t>
      </w:r>
      <w:r w:rsidRPr="00A10525">
        <w:rPr>
          <w:sz w:val="24"/>
          <w:szCs w:val="24"/>
        </w:rPr>
        <w:t>екреационную ценность побережий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>
        <w:rPr>
          <w:sz w:val="24"/>
          <w:szCs w:val="24"/>
        </w:rPr>
        <w:t>О</w:t>
      </w:r>
      <w:r w:rsidRPr="00A10525">
        <w:rPr>
          <w:sz w:val="24"/>
          <w:szCs w:val="24"/>
        </w:rPr>
        <w:t>бводненность</w:t>
      </w:r>
      <w:proofErr w:type="spellEnd"/>
      <w:r w:rsidRPr="00A10525">
        <w:rPr>
          <w:sz w:val="24"/>
          <w:szCs w:val="24"/>
        </w:rPr>
        <w:t xml:space="preserve"> территории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З</w:t>
      </w:r>
      <w:r w:rsidRPr="00A10525">
        <w:rPr>
          <w:sz w:val="24"/>
          <w:szCs w:val="24"/>
        </w:rPr>
        <w:t>аозеренность</w:t>
      </w:r>
      <w:proofErr w:type="spellEnd"/>
      <w:r w:rsidRPr="00A10525">
        <w:rPr>
          <w:sz w:val="24"/>
          <w:szCs w:val="24"/>
        </w:rPr>
        <w:t xml:space="preserve"> территории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</w:t>
      </w:r>
      <w:r w:rsidRPr="00A10525">
        <w:rPr>
          <w:sz w:val="24"/>
          <w:szCs w:val="24"/>
        </w:rPr>
        <w:t>ригодность для пляжно-купального отдыха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6.  </w:t>
      </w:r>
      <w:r w:rsidRPr="00A10525">
        <w:rPr>
          <w:sz w:val="24"/>
          <w:szCs w:val="24"/>
        </w:rPr>
        <w:t>Первый научный музей в России, созданный в 1714г.: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A10525">
        <w:rPr>
          <w:sz w:val="24"/>
          <w:szCs w:val="24"/>
        </w:rPr>
        <w:t xml:space="preserve"> Кунсткамера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Pr="00A10525">
        <w:rPr>
          <w:sz w:val="24"/>
          <w:szCs w:val="24"/>
        </w:rPr>
        <w:t xml:space="preserve"> Исторический музей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Pr="00A10525">
        <w:rPr>
          <w:sz w:val="24"/>
          <w:szCs w:val="24"/>
        </w:rPr>
        <w:t xml:space="preserve"> Русский музей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Pr="00A10525">
        <w:rPr>
          <w:sz w:val="24"/>
          <w:szCs w:val="24"/>
        </w:rPr>
        <w:t xml:space="preserve"> Военно-морской музей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7.   </w:t>
      </w:r>
      <w:r w:rsidRPr="00A10525">
        <w:rPr>
          <w:sz w:val="24"/>
          <w:szCs w:val="24"/>
        </w:rPr>
        <w:t>При проектировании горнолыжных курортов первоначальным этапом является: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И</w:t>
      </w:r>
      <w:r w:rsidRPr="00A10525">
        <w:rPr>
          <w:sz w:val="24"/>
          <w:szCs w:val="24"/>
        </w:rPr>
        <w:t>зучение рельефа точки зрения возможности прокладки трасс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О</w:t>
      </w:r>
      <w:r w:rsidRPr="00A10525">
        <w:rPr>
          <w:sz w:val="24"/>
          <w:szCs w:val="24"/>
        </w:rPr>
        <w:t>пределения пропускной способности горнолыжных трасс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ысота местности над уровнем моря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В</w:t>
      </w:r>
      <w:r w:rsidRPr="00A10525">
        <w:rPr>
          <w:sz w:val="24"/>
          <w:szCs w:val="24"/>
        </w:rPr>
        <w:t>ыбора мест для размещения гостиниц, турбаз и приютов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8.  </w:t>
      </w:r>
      <w:r w:rsidRPr="00A10525">
        <w:rPr>
          <w:sz w:val="24"/>
          <w:szCs w:val="24"/>
        </w:rPr>
        <w:t>При оценке водоемов для пляжно-купального отдыха не учитывается следующий показатель: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аличие пляжной полосы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Т</w:t>
      </w:r>
      <w:r w:rsidRPr="00A10525">
        <w:rPr>
          <w:sz w:val="24"/>
          <w:szCs w:val="24"/>
        </w:rPr>
        <w:t>емпературный режим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Г</w:t>
      </w:r>
      <w:r w:rsidRPr="00A10525">
        <w:rPr>
          <w:sz w:val="24"/>
          <w:szCs w:val="24"/>
        </w:rPr>
        <w:t>лубина водоема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Х</w:t>
      </w:r>
      <w:r w:rsidRPr="00A10525">
        <w:rPr>
          <w:sz w:val="24"/>
          <w:szCs w:val="24"/>
        </w:rPr>
        <w:t>арактер дна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У</w:t>
      </w:r>
      <w:r w:rsidRPr="00A10525">
        <w:rPr>
          <w:sz w:val="24"/>
          <w:szCs w:val="24"/>
        </w:rPr>
        <w:t>словия подхода к воде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9.   </w:t>
      </w:r>
      <w:r w:rsidRPr="00A10525">
        <w:rPr>
          <w:sz w:val="24"/>
          <w:szCs w:val="24"/>
        </w:rPr>
        <w:t>При оценке рельефа для лечебно-оздоровительного отдыха не применяются следующие критерии: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К</w:t>
      </w:r>
      <w:r w:rsidRPr="00A10525">
        <w:rPr>
          <w:sz w:val="24"/>
          <w:szCs w:val="24"/>
        </w:rPr>
        <w:t>рутизна склонов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Гл</w:t>
      </w:r>
      <w:r w:rsidRPr="00A10525">
        <w:rPr>
          <w:sz w:val="24"/>
          <w:szCs w:val="24"/>
        </w:rPr>
        <w:t>убина расчленения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О</w:t>
      </w:r>
      <w:r w:rsidRPr="00A10525">
        <w:rPr>
          <w:sz w:val="24"/>
          <w:szCs w:val="24"/>
        </w:rPr>
        <w:t>бводненность</w:t>
      </w:r>
      <w:proofErr w:type="spellEnd"/>
      <w:r w:rsidRPr="00A10525">
        <w:rPr>
          <w:sz w:val="24"/>
          <w:szCs w:val="24"/>
        </w:rPr>
        <w:t xml:space="preserve"> территории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Г</w:t>
      </w:r>
      <w:r w:rsidRPr="00A10525">
        <w:rPr>
          <w:sz w:val="24"/>
          <w:szCs w:val="24"/>
        </w:rPr>
        <w:t>устота расчленения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10.  </w:t>
      </w:r>
      <w:r w:rsidRPr="00A10525">
        <w:rPr>
          <w:sz w:val="24"/>
          <w:szCs w:val="24"/>
        </w:rPr>
        <w:t>При организации пляжно-купального отдыха наиболее благоприятной является скорость течения реки: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Б</w:t>
      </w:r>
      <w:r w:rsidRPr="00A10525">
        <w:rPr>
          <w:sz w:val="24"/>
          <w:szCs w:val="24"/>
        </w:rPr>
        <w:t>олее 0,7 м/с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Pr="00A10525">
        <w:rPr>
          <w:sz w:val="24"/>
          <w:szCs w:val="24"/>
        </w:rPr>
        <w:t xml:space="preserve"> 0,3-0,5 м/с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М</w:t>
      </w:r>
      <w:r w:rsidRPr="00A10525">
        <w:rPr>
          <w:sz w:val="24"/>
          <w:szCs w:val="24"/>
        </w:rPr>
        <w:t>енее 0,3 м/с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Pr="00A10525">
        <w:rPr>
          <w:sz w:val="24"/>
          <w:szCs w:val="24"/>
        </w:rPr>
        <w:t xml:space="preserve"> 0,5-0,7 м/с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11.   </w:t>
      </w:r>
      <w:r w:rsidRPr="00A10525">
        <w:rPr>
          <w:sz w:val="24"/>
          <w:szCs w:val="24"/>
        </w:rPr>
        <w:t>Рекреационные ресурсы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М</w:t>
      </w:r>
      <w:r w:rsidRPr="00A10525">
        <w:rPr>
          <w:sz w:val="24"/>
          <w:szCs w:val="24"/>
        </w:rPr>
        <w:t>естности, привлекательные для туристов благодаря климатическим условиям, природным или историко-культурным достопримечательностям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П</w:t>
      </w:r>
      <w:r w:rsidRPr="00A10525">
        <w:rPr>
          <w:sz w:val="24"/>
          <w:szCs w:val="24"/>
        </w:rPr>
        <w:t>риродные, историко-культурные, материальные и трудовые объекты и явления, которые могут быть использованы в целях туризма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Э</w:t>
      </w:r>
      <w:r w:rsidRPr="00A10525">
        <w:rPr>
          <w:sz w:val="24"/>
          <w:szCs w:val="24"/>
        </w:rPr>
        <w:t>лементы и явления природной среды, которые могут быть использования для отдыха и туризма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</w:t>
      </w:r>
      <w:r w:rsidRPr="00A10525">
        <w:rPr>
          <w:sz w:val="24"/>
          <w:szCs w:val="24"/>
        </w:rPr>
        <w:t>риродные, историко-культурные, материальные и трудовые ресурсы, которые могут быть использованы для организации отдыха людей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12.  </w:t>
      </w:r>
      <w:r w:rsidRPr="00A10525">
        <w:rPr>
          <w:sz w:val="24"/>
          <w:szCs w:val="24"/>
        </w:rPr>
        <w:t>Радиационно</w:t>
      </w:r>
      <w:r>
        <w:rPr>
          <w:sz w:val="24"/>
          <w:szCs w:val="24"/>
        </w:rPr>
        <w:t>-</w:t>
      </w:r>
      <w:r w:rsidRPr="00A10525">
        <w:rPr>
          <w:sz w:val="24"/>
          <w:szCs w:val="24"/>
        </w:rPr>
        <w:t xml:space="preserve">эквивалентно-эффективная температура учитывает </w:t>
      </w:r>
      <w:proofErr w:type="spellStart"/>
      <w:r w:rsidRPr="00A10525">
        <w:rPr>
          <w:sz w:val="24"/>
          <w:szCs w:val="24"/>
        </w:rPr>
        <w:t>теплоощущение</w:t>
      </w:r>
      <w:proofErr w:type="spellEnd"/>
      <w:r w:rsidRPr="00A10525">
        <w:rPr>
          <w:sz w:val="24"/>
          <w:szCs w:val="24"/>
        </w:rPr>
        <w:t xml:space="preserve"> человека: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аходящегося на открытом участке местности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Н</w:t>
      </w:r>
      <w:r w:rsidRPr="00A10525">
        <w:rPr>
          <w:sz w:val="24"/>
          <w:szCs w:val="24"/>
        </w:rPr>
        <w:t>аходящегося под прямыми солнечными лучами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Н</w:t>
      </w:r>
      <w:r w:rsidRPr="00A10525">
        <w:rPr>
          <w:sz w:val="24"/>
          <w:szCs w:val="24"/>
        </w:rPr>
        <w:t>аходящегося в защищенном от ветра месте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О</w:t>
      </w:r>
      <w:r w:rsidRPr="00A10525">
        <w:rPr>
          <w:sz w:val="24"/>
          <w:szCs w:val="24"/>
        </w:rPr>
        <w:t>детого по погоде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О</w:t>
      </w:r>
      <w:r w:rsidRPr="00A10525">
        <w:rPr>
          <w:sz w:val="24"/>
          <w:szCs w:val="24"/>
        </w:rPr>
        <w:t>бнаженного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13.  </w:t>
      </w:r>
      <w:r w:rsidRPr="00A10525">
        <w:rPr>
          <w:sz w:val="24"/>
          <w:szCs w:val="24"/>
        </w:rPr>
        <w:t>Рыболовные и охотничьи угодья оцениваются следующими факторами: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Т</w:t>
      </w:r>
      <w:r w:rsidRPr="00A10525">
        <w:rPr>
          <w:sz w:val="24"/>
          <w:szCs w:val="24"/>
        </w:rPr>
        <w:t>ип природных комплексов и размер территории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Д</w:t>
      </w:r>
      <w:r w:rsidRPr="00A10525">
        <w:rPr>
          <w:sz w:val="24"/>
          <w:szCs w:val="24"/>
        </w:rPr>
        <w:t>оступность водных угодий и тип природных комплексов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Р</w:t>
      </w:r>
      <w:r w:rsidRPr="00A10525">
        <w:rPr>
          <w:sz w:val="24"/>
          <w:szCs w:val="24"/>
        </w:rPr>
        <w:t>азнообразие видов и доступность водных угодий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Р</w:t>
      </w:r>
      <w:r w:rsidRPr="00A10525">
        <w:rPr>
          <w:sz w:val="24"/>
          <w:szCs w:val="24"/>
        </w:rPr>
        <w:t>азнообразие фауны и размер территории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Pr="00A10525">
        <w:rPr>
          <w:sz w:val="24"/>
          <w:szCs w:val="24"/>
        </w:rPr>
        <w:t xml:space="preserve">Ресурсами </w:t>
      </w:r>
      <w:proofErr w:type="spellStart"/>
      <w:r w:rsidRPr="00A10525">
        <w:rPr>
          <w:sz w:val="24"/>
          <w:szCs w:val="24"/>
        </w:rPr>
        <w:t>спелеотуризма</w:t>
      </w:r>
      <w:proofErr w:type="spellEnd"/>
      <w:r w:rsidRPr="00A10525">
        <w:rPr>
          <w:sz w:val="24"/>
          <w:szCs w:val="24"/>
        </w:rPr>
        <w:t xml:space="preserve"> являются: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Фирны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П</w:t>
      </w:r>
      <w:r w:rsidRPr="00A10525">
        <w:rPr>
          <w:sz w:val="24"/>
          <w:szCs w:val="24"/>
        </w:rPr>
        <w:t>ещеры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 xml:space="preserve">3. </w:t>
      </w:r>
      <w:r>
        <w:rPr>
          <w:sz w:val="24"/>
          <w:szCs w:val="24"/>
        </w:rPr>
        <w:t>С</w:t>
      </w:r>
      <w:r w:rsidRPr="00A10525">
        <w:rPr>
          <w:sz w:val="24"/>
          <w:szCs w:val="24"/>
        </w:rPr>
        <w:t>калы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Л</w:t>
      </w:r>
      <w:r w:rsidRPr="00A10525">
        <w:rPr>
          <w:sz w:val="24"/>
          <w:szCs w:val="24"/>
        </w:rPr>
        <w:t>едники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5. горы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Pr="00A10525">
        <w:rPr>
          <w:sz w:val="24"/>
          <w:szCs w:val="24"/>
        </w:rPr>
        <w:t>Содержание газов в минеральной воде характеризует ее: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Т</w:t>
      </w:r>
      <w:r w:rsidRPr="00A10525">
        <w:rPr>
          <w:sz w:val="24"/>
          <w:szCs w:val="24"/>
        </w:rPr>
        <w:t>емпературу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М</w:t>
      </w:r>
      <w:r w:rsidRPr="00A10525">
        <w:rPr>
          <w:sz w:val="24"/>
          <w:szCs w:val="24"/>
        </w:rPr>
        <w:t>инерализацию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К</w:t>
      </w:r>
      <w:r w:rsidRPr="00A10525">
        <w:rPr>
          <w:sz w:val="24"/>
          <w:szCs w:val="24"/>
        </w:rPr>
        <w:t>ислотность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С</w:t>
      </w:r>
      <w:r w:rsidRPr="00A10525">
        <w:rPr>
          <w:sz w:val="24"/>
          <w:szCs w:val="24"/>
        </w:rPr>
        <w:t>остав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Р</w:t>
      </w:r>
      <w:r w:rsidRPr="00A10525">
        <w:rPr>
          <w:sz w:val="24"/>
          <w:szCs w:val="24"/>
        </w:rPr>
        <w:t>адиоактивность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16.  </w:t>
      </w:r>
      <w:r w:rsidRPr="00A10525">
        <w:rPr>
          <w:sz w:val="24"/>
          <w:szCs w:val="24"/>
        </w:rPr>
        <w:t>Средняя крутизна туристских горнолыжных трасс: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A10525">
        <w:rPr>
          <w:sz w:val="24"/>
          <w:szCs w:val="24"/>
        </w:rPr>
        <w:t xml:space="preserve"> 30°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Pr="00A10525">
        <w:rPr>
          <w:sz w:val="24"/>
          <w:szCs w:val="24"/>
        </w:rPr>
        <w:t xml:space="preserve"> 12-18°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Pr="00A10525">
        <w:rPr>
          <w:sz w:val="24"/>
          <w:szCs w:val="24"/>
        </w:rPr>
        <w:t xml:space="preserve"> 40°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Pr="00A10525">
        <w:rPr>
          <w:sz w:val="24"/>
          <w:szCs w:val="24"/>
        </w:rPr>
        <w:t xml:space="preserve"> 8-12°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17.   Т</w:t>
      </w:r>
      <w:r w:rsidRPr="00A10525">
        <w:rPr>
          <w:sz w:val="24"/>
          <w:szCs w:val="24"/>
        </w:rPr>
        <w:t>ерренкур представляет собой: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О</w:t>
      </w:r>
      <w:r w:rsidRPr="00A10525">
        <w:rPr>
          <w:sz w:val="24"/>
          <w:szCs w:val="24"/>
        </w:rPr>
        <w:t>собо охраняемую природную территорию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Г</w:t>
      </w:r>
      <w:r w:rsidRPr="00A10525">
        <w:rPr>
          <w:sz w:val="24"/>
          <w:szCs w:val="24"/>
        </w:rPr>
        <w:t>орнолыжный подъемник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К</w:t>
      </w:r>
      <w:r w:rsidRPr="00A10525">
        <w:rPr>
          <w:sz w:val="24"/>
          <w:szCs w:val="24"/>
        </w:rPr>
        <w:t>атегорийный</w:t>
      </w:r>
      <w:proofErr w:type="spellEnd"/>
      <w:r w:rsidRPr="00A10525">
        <w:rPr>
          <w:sz w:val="24"/>
          <w:szCs w:val="24"/>
        </w:rPr>
        <w:t xml:space="preserve"> сплав особой сложности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М</w:t>
      </w:r>
      <w:r w:rsidRPr="00A10525">
        <w:rPr>
          <w:sz w:val="24"/>
          <w:szCs w:val="24"/>
        </w:rPr>
        <w:t>аршрут дозированной ходьбы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18.  </w:t>
      </w:r>
      <w:r w:rsidRPr="00A10525">
        <w:rPr>
          <w:sz w:val="24"/>
          <w:szCs w:val="24"/>
        </w:rPr>
        <w:t>Территория, обладающая природными лечебными ресурсами и пригодная для организации лечения и профилактики заболеваний, а также для отдыха населения 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К</w:t>
      </w:r>
      <w:r w:rsidRPr="00A10525">
        <w:rPr>
          <w:sz w:val="24"/>
          <w:szCs w:val="24"/>
        </w:rPr>
        <w:t>урортный район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К</w:t>
      </w:r>
      <w:r w:rsidRPr="00A10525">
        <w:rPr>
          <w:sz w:val="24"/>
          <w:szCs w:val="24"/>
        </w:rPr>
        <w:t>урортный фонд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ерного ответа нет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К</w:t>
      </w:r>
      <w:r w:rsidRPr="00A10525">
        <w:rPr>
          <w:sz w:val="24"/>
          <w:szCs w:val="24"/>
        </w:rPr>
        <w:t>урортный регион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К</w:t>
      </w:r>
      <w:r w:rsidRPr="00A10525">
        <w:rPr>
          <w:sz w:val="24"/>
          <w:szCs w:val="24"/>
        </w:rPr>
        <w:t>урорт и лечебно-оздоровительная местность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19. </w:t>
      </w:r>
      <w:r w:rsidRPr="00A10525">
        <w:rPr>
          <w:sz w:val="24"/>
          <w:szCs w:val="24"/>
        </w:rPr>
        <w:t>Условия эксплуатации природных комплексов для отдельных видов туризма в РФ наиболее разработаны для таких типов рекреационных ресурсов, как: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очвенно-растительный покров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И</w:t>
      </w:r>
      <w:r w:rsidRPr="00A10525">
        <w:rPr>
          <w:sz w:val="24"/>
          <w:szCs w:val="24"/>
        </w:rPr>
        <w:t>сторико-культурные ресурсы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Г</w:t>
      </w:r>
      <w:r w:rsidRPr="00A10525">
        <w:rPr>
          <w:sz w:val="24"/>
          <w:szCs w:val="24"/>
        </w:rPr>
        <w:t>идроминеральные ресурсы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В</w:t>
      </w:r>
      <w:r w:rsidRPr="00A10525">
        <w:rPr>
          <w:sz w:val="24"/>
          <w:szCs w:val="24"/>
        </w:rPr>
        <w:t>одные ресурсы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Р</w:t>
      </w:r>
      <w:r w:rsidRPr="00A10525">
        <w:rPr>
          <w:sz w:val="24"/>
          <w:szCs w:val="24"/>
        </w:rPr>
        <w:t>ельеф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Pr="00A10525">
        <w:rPr>
          <w:sz w:val="24"/>
          <w:szCs w:val="24"/>
        </w:rPr>
        <w:t>Учреждения лечебно-оздоровительного отдыха, которые в основном сконцентрированы вокруг крупных промышленных центров: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оликлиники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Са</w:t>
      </w:r>
      <w:r w:rsidRPr="00A10525">
        <w:rPr>
          <w:sz w:val="24"/>
          <w:szCs w:val="24"/>
        </w:rPr>
        <w:t>натории-профилактории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С</w:t>
      </w:r>
      <w:r w:rsidRPr="00A10525">
        <w:rPr>
          <w:sz w:val="24"/>
          <w:szCs w:val="24"/>
        </w:rPr>
        <w:t>анатории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Д</w:t>
      </w:r>
      <w:r w:rsidRPr="00A10525">
        <w:rPr>
          <w:sz w:val="24"/>
          <w:szCs w:val="24"/>
        </w:rPr>
        <w:t>ома отдыха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21. </w:t>
      </w:r>
      <w:r w:rsidRPr="00A10525">
        <w:rPr>
          <w:sz w:val="24"/>
          <w:szCs w:val="24"/>
        </w:rPr>
        <w:t>Учреждения, территории (акватории) которых включают природные комплексы и объекты, имеющие особую экологическую, историческую и эстетическую ценность; предназначенные для использования в природоохранных, просветительских, научных и культурных целях и для регулируемого туризма, - 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З</w:t>
      </w:r>
      <w:r w:rsidRPr="00A10525">
        <w:rPr>
          <w:sz w:val="24"/>
          <w:szCs w:val="24"/>
        </w:rPr>
        <w:t>аповедники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Н</w:t>
      </w:r>
      <w:r w:rsidRPr="00A10525">
        <w:rPr>
          <w:sz w:val="24"/>
          <w:szCs w:val="24"/>
        </w:rPr>
        <w:t>ациональные парки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П</w:t>
      </w:r>
      <w:r w:rsidRPr="00A10525">
        <w:rPr>
          <w:sz w:val="24"/>
          <w:szCs w:val="24"/>
        </w:rPr>
        <w:t>риродные парки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З</w:t>
      </w:r>
      <w:r w:rsidRPr="00A10525">
        <w:rPr>
          <w:sz w:val="24"/>
          <w:szCs w:val="24"/>
        </w:rPr>
        <w:t>аказники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r w:rsidRPr="00A10525">
        <w:rPr>
          <w:sz w:val="24"/>
          <w:szCs w:val="24"/>
        </w:rPr>
        <w:t xml:space="preserve">Фактор, который не учитывается при определении </w:t>
      </w:r>
      <w:proofErr w:type="spellStart"/>
      <w:r w:rsidRPr="00A10525">
        <w:rPr>
          <w:sz w:val="24"/>
          <w:szCs w:val="24"/>
        </w:rPr>
        <w:t>теплоощущения</w:t>
      </w:r>
      <w:proofErr w:type="spellEnd"/>
      <w:r w:rsidRPr="00A10525">
        <w:rPr>
          <w:sz w:val="24"/>
          <w:szCs w:val="24"/>
        </w:rPr>
        <w:t xml:space="preserve"> человека в зимний период времени: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А</w:t>
      </w:r>
      <w:r w:rsidRPr="00A10525">
        <w:rPr>
          <w:sz w:val="24"/>
          <w:szCs w:val="24"/>
        </w:rPr>
        <w:t>тмосферное давление воздуха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</w:t>
      </w:r>
      <w:r w:rsidRPr="00A10525">
        <w:rPr>
          <w:sz w:val="24"/>
          <w:szCs w:val="24"/>
        </w:rPr>
        <w:t>корость ветра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лажность воздуха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Т</w:t>
      </w:r>
      <w:r w:rsidRPr="00A10525">
        <w:rPr>
          <w:sz w:val="24"/>
          <w:szCs w:val="24"/>
        </w:rPr>
        <w:t>емпература воздуха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23. </w:t>
      </w:r>
      <w:r w:rsidRPr="00A10525">
        <w:rPr>
          <w:sz w:val="24"/>
          <w:szCs w:val="24"/>
        </w:rPr>
        <w:t>Фактор надежности культурных комплексов, определяющий какой поток туристов может выдержать культурный комплекс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В</w:t>
      </w:r>
      <w:r w:rsidRPr="00A10525">
        <w:rPr>
          <w:sz w:val="24"/>
          <w:szCs w:val="24"/>
        </w:rPr>
        <w:t>ерного ответа нет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У</w:t>
      </w:r>
      <w:r w:rsidRPr="00A10525">
        <w:rPr>
          <w:sz w:val="24"/>
          <w:szCs w:val="24"/>
        </w:rPr>
        <w:t>стойчивость к антропогенным нагрузкам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У</w:t>
      </w:r>
      <w:r w:rsidRPr="00A10525">
        <w:rPr>
          <w:sz w:val="24"/>
          <w:szCs w:val="24"/>
        </w:rPr>
        <w:t>стойчивость к рекреационным нагрузкам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У</w:t>
      </w:r>
      <w:r w:rsidRPr="00A10525">
        <w:rPr>
          <w:sz w:val="24"/>
          <w:szCs w:val="24"/>
        </w:rPr>
        <w:t>стойчивость к антропологическим нагрузкам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У</w:t>
      </w:r>
      <w:r w:rsidRPr="00A10525">
        <w:rPr>
          <w:sz w:val="24"/>
          <w:szCs w:val="24"/>
        </w:rPr>
        <w:t>стойчивость к туристским нагрузкам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24. </w:t>
      </w:r>
      <w:r w:rsidRPr="00A10525">
        <w:rPr>
          <w:sz w:val="24"/>
          <w:szCs w:val="24"/>
        </w:rPr>
        <w:t xml:space="preserve">Характеристика подлеска, с которой связана проходимость и </w:t>
      </w:r>
      <w:proofErr w:type="spellStart"/>
      <w:r w:rsidRPr="00A10525">
        <w:rPr>
          <w:sz w:val="24"/>
          <w:szCs w:val="24"/>
        </w:rPr>
        <w:t>просматриваемость</w:t>
      </w:r>
      <w:proofErr w:type="spellEnd"/>
      <w:r w:rsidRPr="00A10525">
        <w:rPr>
          <w:sz w:val="24"/>
          <w:szCs w:val="24"/>
        </w:rPr>
        <w:t xml:space="preserve"> леса: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Г</w:t>
      </w:r>
      <w:r w:rsidRPr="00A10525">
        <w:rPr>
          <w:sz w:val="24"/>
          <w:szCs w:val="24"/>
        </w:rPr>
        <w:t>устота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Г</w:t>
      </w:r>
      <w:r w:rsidRPr="00A10525">
        <w:rPr>
          <w:sz w:val="24"/>
          <w:szCs w:val="24"/>
        </w:rPr>
        <w:t>лубина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ысота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Ш</w:t>
      </w:r>
      <w:r w:rsidRPr="00A10525">
        <w:rPr>
          <w:sz w:val="24"/>
          <w:szCs w:val="24"/>
        </w:rPr>
        <w:t>ирина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25. </w:t>
      </w:r>
      <w:r w:rsidRPr="00A10525">
        <w:rPr>
          <w:sz w:val="24"/>
          <w:szCs w:val="24"/>
        </w:rPr>
        <w:t>Часть солнечного спектра, определяющая приход тепла на земную поверхность: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И</w:t>
      </w:r>
      <w:r w:rsidRPr="00A10525">
        <w:rPr>
          <w:sz w:val="24"/>
          <w:szCs w:val="24"/>
        </w:rPr>
        <w:t>нфракрасное излучение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Со</w:t>
      </w:r>
      <w:r w:rsidRPr="00A10525">
        <w:rPr>
          <w:sz w:val="24"/>
          <w:szCs w:val="24"/>
        </w:rPr>
        <w:t>лнечная радиация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С</w:t>
      </w:r>
      <w:r w:rsidRPr="00A10525">
        <w:rPr>
          <w:sz w:val="24"/>
          <w:szCs w:val="24"/>
        </w:rPr>
        <w:t>ветовое излучение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У</w:t>
      </w:r>
      <w:r w:rsidRPr="00A10525">
        <w:rPr>
          <w:sz w:val="24"/>
          <w:szCs w:val="24"/>
        </w:rPr>
        <w:t>льтрафиолетовое излучение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26. </w:t>
      </w:r>
      <w:r w:rsidRPr="00A10525">
        <w:rPr>
          <w:sz w:val="24"/>
          <w:szCs w:val="24"/>
        </w:rPr>
        <w:t xml:space="preserve">Эффективная температура учитывает </w:t>
      </w:r>
      <w:proofErr w:type="spellStart"/>
      <w:r w:rsidRPr="00A10525">
        <w:rPr>
          <w:sz w:val="24"/>
          <w:szCs w:val="24"/>
        </w:rPr>
        <w:t>теплоощущение</w:t>
      </w:r>
      <w:proofErr w:type="spellEnd"/>
      <w:r w:rsidRPr="00A10525">
        <w:rPr>
          <w:sz w:val="24"/>
          <w:szCs w:val="24"/>
        </w:rPr>
        <w:t xml:space="preserve"> человека: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аходящегося на открытом участке местности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О</w:t>
      </w:r>
      <w:r w:rsidRPr="00A10525">
        <w:rPr>
          <w:sz w:val="24"/>
          <w:szCs w:val="24"/>
        </w:rPr>
        <w:t>бнаженного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Н</w:t>
      </w:r>
      <w:r w:rsidRPr="00A10525">
        <w:rPr>
          <w:sz w:val="24"/>
          <w:szCs w:val="24"/>
        </w:rPr>
        <w:t>аходящегося под прямыми солнечными лучами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Н</w:t>
      </w:r>
      <w:r w:rsidRPr="00A10525">
        <w:rPr>
          <w:sz w:val="24"/>
          <w:szCs w:val="24"/>
        </w:rPr>
        <w:t>аходящегося в защищенном от ветра месте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О</w:t>
      </w:r>
      <w:r w:rsidRPr="00A10525">
        <w:rPr>
          <w:sz w:val="24"/>
          <w:szCs w:val="24"/>
        </w:rPr>
        <w:t>детого по погоде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27. </w:t>
      </w:r>
      <w:r w:rsidRPr="00A10525">
        <w:rPr>
          <w:sz w:val="24"/>
          <w:szCs w:val="24"/>
        </w:rPr>
        <w:t>Внешнее пейзажное разнообразие ... (продолжить определение):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Я</w:t>
      </w:r>
      <w:r w:rsidRPr="00A10525">
        <w:rPr>
          <w:sz w:val="24"/>
          <w:szCs w:val="24"/>
        </w:rPr>
        <w:t>вляется проявлением антропогенного воздействия на природные комплексы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О</w:t>
      </w:r>
      <w:r w:rsidRPr="00A10525">
        <w:rPr>
          <w:sz w:val="24"/>
          <w:szCs w:val="24"/>
        </w:rPr>
        <w:t>пределяется внутренней морфологической структурой ландшафта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П</w:t>
      </w:r>
      <w:r w:rsidRPr="00A10525">
        <w:rPr>
          <w:sz w:val="24"/>
          <w:szCs w:val="24"/>
        </w:rPr>
        <w:t>редставляет собой психолого-эстетическую оценку природных ландшафтов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Х</w:t>
      </w:r>
      <w:r w:rsidRPr="00A10525">
        <w:rPr>
          <w:sz w:val="24"/>
          <w:szCs w:val="24"/>
        </w:rPr>
        <w:t>арактеризуется разнообразием пейзажей, раскрывающихся на множестве соседних природных комплексов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28. </w:t>
      </w:r>
      <w:r w:rsidRPr="00A10525">
        <w:rPr>
          <w:sz w:val="24"/>
          <w:szCs w:val="24"/>
        </w:rPr>
        <w:t>Высота солнца над горизонтом в полдень на уровне 45-60° обуславливает: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У</w:t>
      </w:r>
      <w:r w:rsidRPr="00A10525">
        <w:rPr>
          <w:sz w:val="24"/>
          <w:szCs w:val="24"/>
        </w:rPr>
        <w:t>меренную биологическую активность солнца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</w:t>
      </w:r>
      <w:r w:rsidRPr="00A10525">
        <w:rPr>
          <w:sz w:val="24"/>
          <w:szCs w:val="24"/>
        </w:rPr>
        <w:t>ильную биологическую активность солнца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Ч</w:t>
      </w:r>
      <w:r w:rsidRPr="00A10525">
        <w:rPr>
          <w:sz w:val="24"/>
          <w:szCs w:val="24"/>
        </w:rPr>
        <w:t>резмерную биологическую активность солнца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У</w:t>
      </w:r>
      <w:r w:rsidRPr="00A10525">
        <w:rPr>
          <w:sz w:val="24"/>
          <w:szCs w:val="24"/>
        </w:rPr>
        <w:t>льтрафиолетовый дефицит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29. </w:t>
      </w:r>
      <w:r w:rsidRPr="00A10525">
        <w:rPr>
          <w:sz w:val="24"/>
          <w:szCs w:val="24"/>
        </w:rPr>
        <w:t>Географическая широта местности 42-47° обуславливает: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А</w:t>
      </w:r>
      <w:r w:rsidRPr="00A10525">
        <w:rPr>
          <w:sz w:val="24"/>
          <w:szCs w:val="24"/>
        </w:rPr>
        <w:t>ктивный дискомфорт от избытка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З</w:t>
      </w:r>
      <w:r w:rsidRPr="00A10525">
        <w:rPr>
          <w:sz w:val="24"/>
          <w:szCs w:val="24"/>
        </w:rPr>
        <w:t>имний дискомфорт от дефицита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К</w:t>
      </w:r>
      <w:r w:rsidRPr="00A10525">
        <w:rPr>
          <w:sz w:val="24"/>
          <w:szCs w:val="24"/>
        </w:rPr>
        <w:t>омфортный ультрафиолетовый режим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Л</w:t>
      </w:r>
      <w:r w:rsidRPr="00A10525">
        <w:rPr>
          <w:sz w:val="24"/>
          <w:szCs w:val="24"/>
        </w:rPr>
        <w:t>етний дискомфорт от избытка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А</w:t>
      </w:r>
      <w:r w:rsidRPr="00A10525">
        <w:rPr>
          <w:sz w:val="24"/>
          <w:szCs w:val="24"/>
        </w:rPr>
        <w:t>ктивный дискомфорт от дефицита ультрафиолета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29.  </w:t>
      </w:r>
      <w:r w:rsidRPr="00A10525">
        <w:rPr>
          <w:sz w:val="24"/>
          <w:szCs w:val="24"/>
        </w:rPr>
        <w:t>Географическая широта местности 57-62° обуславливает: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К</w:t>
      </w:r>
      <w:r w:rsidRPr="00A10525">
        <w:rPr>
          <w:sz w:val="24"/>
          <w:szCs w:val="24"/>
        </w:rPr>
        <w:t>омфортный ультрафиолетовый режим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А</w:t>
      </w:r>
      <w:r w:rsidRPr="00A10525">
        <w:rPr>
          <w:sz w:val="24"/>
          <w:szCs w:val="24"/>
        </w:rPr>
        <w:t>ктивный дискомфорт от дефицита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З</w:t>
      </w:r>
      <w:r w:rsidRPr="00A10525">
        <w:rPr>
          <w:sz w:val="24"/>
          <w:szCs w:val="24"/>
        </w:rPr>
        <w:t>имний дискомфорт от дефицита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Л</w:t>
      </w:r>
      <w:r w:rsidRPr="00A10525">
        <w:rPr>
          <w:sz w:val="24"/>
          <w:szCs w:val="24"/>
        </w:rPr>
        <w:t>етний дискомфорт от избытка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А</w:t>
      </w:r>
      <w:r w:rsidRPr="00A10525">
        <w:rPr>
          <w:sz w:val="24"/>
          <w:szCs w:val="24"/>
        </w:rPr>
        <w:t>ктивный дискомфорт от избытка ультрафиолета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30. </w:t>
      </w:r>
      <w:r w:rsidRPr="00A10525">
        <w:rPr>
          <w:sz w:val="24"/>
          <w:szCs w:val="24"/>
        </w:rPr>
        <w:t>Гидроминеральные ресурсы включают в себя: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М</w:t>
      </w:r>
      <w:r w:rsidRPr="00A10525">
        <w:rPr>
          <w:sz w:val="24"/>
          <w:szCs w:val="24"/>
        </w:rPr>
        <w:t>оря, океаны и реки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М</w:t>
      </w:r>
      <w:r w:rsidRPr="00A10525">
        <w:rPr>
          <w:sz w:val="24"/>
          <w:szCs w:val="24"/>
        </w:rPr>
        <w:t>инеральные воды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Б</w:t>
      </w:r>
      <w:r w:rsidRPr="00A10525">
        <w:rPr>
          <w:sz w:val="24"/>
          <w:szCs w:val="24"/>
        </w:rPr>
        <w:t>ольшие и малые реки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М</w:t>
      </w:r>
      <w:r w:rsidRPr="00A10525">
        <w:rPr>
          <w:sz w:val="24"/>
          <w:szCs w:val="24"/>
        </w:rPr>
        <w:t>инеральные воды и лечебные грязи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31. </w:t>
      </w:r>
      <w:proofErr w:type="spellStart"/>
      <w:r w:rsidRPr="00A10525">
        <w:rPr>
          <w:sz w:val="24"/>
          <w:szCs w:val="24"/>
        </w:rPr>
        <w:t>Гигротермический</w:t>
      </w:r>
      <w:proofErr w:type="spellEnd"/>
      <w:r w:rsidRPr="00A10525">
        <w:rPr>
          <w:sz w:val="24"/>
          <w:szCs w:val="24"/>
        </w:rPr>
        <w:t xml:space="preserve"> дискомфорт представляет собой: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изкую плотность водяного пара при пониженной температуре воздуха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Н</w:t>
      </w:r>
      <w:r w:rsidRPr="00A10525">
        <w:rPr>
          <w:sz w:val="24"/>
          <w:szCs w:val="24"/>
        </w:rPr>
        <w:t>изкую плотность водяного пара при повышенной температуре воздуха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ысокую плотность водяного пара при пониженной температуре воздуха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В</w:t>
      </w:r>
      <w:r w:rsidRPr="00A10525">
        <w:rPr>
          <w:sz w:val="24"/>
          <w:szCs w:val="24"/>
        </w:rPr>
        <w:t>ысокую плотность водяного пара при повышенной температуре воздуха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32. </w:t>
      </w:r>
      <w:r w:rsidRPr="00A10525">
        <w:rPr>
          <w:sz w:val="24"/>
          <w:szCs w:val="24"/>
        </w:rPr>
        <w:t>Горный рельеф с абсолютными высотами 1000-1500 м и относительными колебаниями высот 500-1500м, округлыми вершинами и пологими, покрытыми растительностью склонами, представляет собой следующий высотный пояс: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изкогорье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В</w:t>
      </w:r>
      <w:r w:rsidRPr="00A10525">
        <w:rPr>
          <w:sz w:val="24"/>
          <w:szCs w:val="24"/>
        </w:rPr>
        <w:t>ысокогорье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ерхний пояс среднегорья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Н</w:t>
      </w:r>
      <w:r w:rsidRPr="00A10525">
        <w:rPr>
          <w:sz w:val="24"/>
          <w:szCs w:val="24"/>
        </w:rPr>
        <w:t>ижний пояс среднегорья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5, предгорье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33. </w:t>
      </w:r>
      <w:r w:rsidRPr="00A10525">
        <w:rPr>
          <w:sz w:val="24"/>
          <w:szCs w:val="24"/>
        </w:rPr>
        <w:t>Для организации лечебно-оздоровительного отдыха наиболее подходящими являются: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лоские равнинные ландшафты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</w:t>
      </w:r>
      <w:r w:rsidRPr="00A10525">
        <w:rPr>
          <w:sz w:val="24"/>
          <w:szCs w:val="24"/>
        </w:rPr>
        <w:t>лабохолмистая местность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М</w:t>
      </w:r>
      <w:r w:rsidRPr="00A10525">
        <w:rPr>
          <w:sz w:val="24"/>
          <w:szCs w:val="24"/>
        </w:rPr>
        <w:t>естность с большим количеством водных объектов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В</w:t>
      </w:r>
      <w:r w:rsidRPr="00A10525">
        <w:rPr>
          <w:sz w:val="24"/>
          <w:szCs w:val="24"/>
        </w:rPr>
        <w:t>ысокогорье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34. </w:t>
      </w:r>
      <w:r w:rsidRPr="00A10525">
        <w:rPr>
          <w:sz w:val="24"/>
          <w:szCs w:val="24"/>
        </w:rPr>
        <w:t xml:space="preserve">Для организации </w:t>
      </w:r>
      <w:proofErr w:type="spellStart"/>
      <w:r w:rsidRPr="00A10525">
        <w:rPr>
          <w:sz w:val="24"/>
          <w:szCs w:val="24"/>
        </w:rPr>
        <w:t>высококатегорийных</w:t>
      </w:r>
      <w:proofErr w:type="spellEnd"/>
      <w:r w:rsidRPr="00A10525">
        <w:rPr>
          <w:sz w:val="24"/>
          <w:szCs w:val="24"/>
        </w:rPr>
        <w:t xml:space="preserve"> спортивных сплавов на байдарках, каноэ, катамаранах и плотах с наибольшей степени подходят реки: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1. Урала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2. Центральной России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3. Карелии и Кольского полуострова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4. Кавказа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35. </w:t>
      </w:r>
      <w:r w:rsidRPr="00A10525">
        <w:rPr>
          <w:sz w:val="24"/>
          <w:szCs w:val="24"/>
        </w:rPr>
        <w:t>Для спортивного водного туризма наиболее подходят: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М</w:t>
      </w:r>
      <w:r w:rsidRPr="00A10525">
        <w:rPr>
          <w:sz w:val="24"/>
          <w:szCs w:val="24"/>
        </w:rPr>
        <w:t>алые реки с медленным течением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П</w:t>
      </w:r>
      <w:r w:rsidRPr="00A10525">
        <w:rPr>
          <w:sz w:val="24"/>
          <w:szCs w:val="24"/>
        </w:rPr>
        <w:t>олноводные сибирские реки большой протяженности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Ж</w:t>
      </w:r>
      <w:r w:rsidRPr="00A10525">
        <w:rPr>
          <w:sz w:val="24"/>
          <w:szCs w:val="24"/>
        </w:rPr>
        <w:t>ивописные реки и озера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Ко</w:t>
      </w:r>
      <w:r w:rsidRPr="00A10525">
        <w:rPr>
          <w:sz w:val="24"/>
          <w:szCs w:val="24"/>
        </w:rPr>
        <w:t>роткие и порожистые горные реки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36. </w:t>
      </w:r>
      <w:r w:rsidRPr="00A10525">
        <w:rPr>
          <w:sz w:val="24"/>
          <w:szCs w:val="24"/>
        </w:rPr>
        <w:t xml:space="preserve">Для </w:t>
      </w:r>
      <w:proofErr w:type="spellStart"/>
      <w:r w:rsidRPr="00A10525">
        <w:rPr>
          <w:sz w:val="24"/>
          <w:szCs w:val="24"/>
        </w:rPr>
        <w:t>яхтинга</w:t>
      </w:r>
      <w:proofErr w:type="spellEnd"/>
      <w:r w:rsidRPr="00A10525">
        <w:rPr>
          <w:sz w:val="24"/>
          <w:szCs w:val="24"/>
        </w:rPr>
        <w:t xml:space="preserve"> наиболее благоприятны следующие акватории: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С</w:t>
      </w:r>
      <w:r w:rsidRPr="00A10525">
        <w:rPr>
          <w:sz w:val="24"/>
          <w:szCs w:val="24"/>
        </w:rPr>
        <w:t xml:space="preserve"> изрезанной береговой линией и глубиной не менее 3м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2. С </w:t>
      </w:r>
      <w:r w:rsidRPr="00A10525">
        <w:rPr>
          <w:sz w:val="24"/>
          <w:szCs w:val="24"/>
        </w:rPr>
        <w:t>ровной береговой линией и глубиной не менее 3м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С</w:t>
      </w:r>
      <w:r w:rsidRPr="00A10525">
        <w:rPr>
          <w:sz w:val="24"/>
          <w:szCs w:val="24"/>
        </w:rPr>
        <w:t xml:space="preserve"> ровной береговой линией и глубиной более 10м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С</w:t>
      </w:r>
      <w:r w:rsidRPr="00A10525">
        <w:rPr>
          <w:sz w:val="24"/>
          <w:szCs w:val="24"/>
        </w:rPr>
        <w:t xml:space="preserve"> изрезанной береговой линией и глубиной более 10м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37. </w:t>
      </w:r>
      <w:r w:rsidRPr="00A10525">
        <w:rPr>
          <w:sz w:val="24"/>
          <w:szCs w:val="24"/>
        </w:rPr>
        <w:t>Для рекреации наиболее подходящим является следующий тип болот: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изинные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П</w:t>
      </w:r>
      <w:r w:rsidRPr="00A10525">
        <w:rPr>
          <w:sz w:val="24"/>
          <w:szCs w:val="24"/>
        </w:rPr>
        <w:t>ереходные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исячие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В</w:t>
      </w:r>
      <w:r w:rsidRPr="00A10525">
        <w:rPr>
          <w:sz w:val="24"/>
          <w:szCs w:val="24"/>
        </w:rPr>
        <w:t>ерховые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38. </w:t>
      </w:r>
      <w:r w:rsidRPr="00A10525">
        <w:rPr>
          <w:sz w:val="24"/>
          <w:szCs w:val="24"/>
        </w:rPr>
        <w:t>Для рекреационной деятельности на открытом воздухе наиболее благоприятен режим, характеризующийся повторяемостью ветров: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С</w:t>
      </w:r>
      <w:r w:rsidRPr="00A10525">
        <w:rPr>
          <w:sz w:val="24"/>
          <w:szCs w:val="24"/>
        </w:rPr>
        <w:t>о скоростью более 15 с/с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</w:t>
      </w:r>
      <w:r w:rsidRPr="00A10525">
        <w:rPr>
          <w:sz w:val="24"/>
          <w:szCs w:val="24"/>
        </w:rPr>
        <w:t>о скоростью 7-15 м/с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С</w:t>
      </w:r>
      <w:r w:rsidRPr="00A10525">
        <w:rPr>
          <w:sz w:val="24"/>
          <w:szCs w:val="24"/>
        </w:rPr>
        <w:t>о скоростью 3-7 м/с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</w:t>
      </w:r>
      <w:r w:rsidRPr="00A10525">
        <w:rPr>
          <w:sz w:val="24"/>
          <w:szCs w:val="24"/>
        </w:rPr>
        <w:t>олным штилем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Со</w:t>
      </w:r>
      <w:r w:rsidRPr="00A10525">
        <w:rPr>
          <w:sz w:val="24"/>
          <w:szCs w:val="24"/>
        </w:rPr>
        <w:t xml:space="preserve"> скоростью менее 3 м/с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39. </w:t>
      </w:r>
      <w:r w:rsidRPr="00A10525">
        <w:rPr>
          <w:sz w:val="24"/>
          <w:szCs w:val="24"/>
        </w:rPr>
        <w:t>Для пляжно-купального отдыха наиболее благоприятным является следующий размер отмели пресноводного водоема: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1. 100 м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2. 60 м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3. 30 м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4. 10 м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40. </w:t>
      </w:r>
      <w:r w:rsidRPr="00A10525">
        <w:rPr>
          <w:sz w:val="24"/>
          <w:szCs w:val="24"/>
        </w:rPr>
        <w:t>Допустимая антропогенная нагрузка на морские пляжи составляет: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е менее 10 м2 на человека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Н</w:t>
      </w:r>
      <w:r w:rsidRPr="00A10525">
        <w:rPr>
          <w:sz w:val="24"/>
          <w:szCs w:val="24"/>
        </w:rPr>
        <w:t>е менее 3 м2 на человека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Н</w:t>
      </w:r>
      <w:r w:rsidRPr="00A10525">
        <w:rPr>
          <w:sz w:val="24"/>
          <w:szCs w:val="24"/>
        </w:rPr>
        <w:t>е менее 8 м2 на человека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Н</w:t>
      </w:r>
      <w:r w:rsidRPr="00A10525">
        <w:rPr>
          <w:sz w:val="24"/>
          <w:szCs w:val="24"/>
        </w:rPr>
        <w:t>е менее 5 м2 на человека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41. </w:t>
      </w:r>
      <w:r w:rsidRPr="00A10525">
        <w:rPr>
          <w:sz w:val="24"/>
          <w:szCs w:val="24"/>
        </w:rPr>
        <w:t>Зоны раздела воздушных масс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А</w:t>
      </w:r>
      <w:r w:rsidRPr="00A10525">
        <w:rPr>
          <w:sz w:val="24"/>
          <w:szCs w:val="24"/>
        </w:rPr>
        <w:t>тмосферные фронты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Ц</w:t>
      </w:r>
      <w:r w:rsidRPr="00A10525">
        <w:rPr>
          <w:sz w:val="24"/>
          <w:szCs w:val="24"/>
        </w:rPr>
        <w:t>иклоны и антициклоны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А</w:t>
      </w:r>
      <w:r w:rsidRPr="00A10525">
        <w:rPr>
          <w:sz w:val="24"/>
          <w:szCs w:val="24"/>
        </w:rPr>
        <w:t>нтициклоны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Ц</w:t>
      </w:r>
      <w:r w:rsidRPr="00A10525">
        <w:rPr>
          <w:sz w:val="24"/>
          <w:szCs w:val="24"/>
        </w:rPr>
        <w:t>иклоны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М</w:t>
      </w:r>
      <w:r w:rsidRPr="00A10525">
        <w:rPr>
          <w:sz w:val="24"/>
          <w:szCs w:val="24"/>
        </w:rPr>
        <w:t>ус</w:t>
      </w:r>
      <w:r>
        <w:rPr>
          <w:sz w:val="24"/>
          <w:szCs w:val="24"/>
        </w:rPr>
        <w:t>соны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42. </w:t>
      </w:r>
      <w:r w:rsidRPr="00A10525">
        <w:rPr>
          <w:sz w:val="24"/>
          <w:szCs w:val="24"/>
        </w:rPr>
        <w:t>Интегральная оценка пригодности определенной территории для рекреации и туризма, включающая рекреационную оценку ландшафтов и экологического состояния природной среды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Л</w:t>
      </w:r>
      <w:r w:rsidRPr="00A10525">
        <w:rPr>
          <w:sz w:val="24"/>
          <w:szCs w:val="24"/>
        </w:rPr>
        <w:t>андшафтно-рекреационный потенциал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В</w:t>
      </w:r>
      <w:r w:rsidRPr="00A10525">
        <w:rPr>
          <w:sz w:val="24"/>
          <w:szCs w:val="24"/>
        </w:rPr>
        <w:t>ерного ответа нет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Л</w:t>
      </w:r>
      <w:r w:rsidRPr="00A10525">
        <w:rPr>
          <w:sz w:val="24"/>
          <w:szCs w:val="24"/>
        </w:rPr>
        <w:t>андшафтно-экологический потенциал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Р</w:t>
      </w:r>
      <w:r w:rsidRPr="00A10525">
        <w:rPr>
          <w:sz w:val="24"/>
          <w:szCs w:val="24"/>
        </w:rPr>
        <w:t>екреационно-экологическое зонирование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Л</w:t>
      </w:r>
      <w:r w:rsidRPr="00A10525">
        <w:rPr>
          <w:sz w:val="24"/>
          <w:szCs w:val="24"/>
        </w:rPr>
        <w:t>андшафтно-рекреационное зонирование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43. </w:t>
      </w:r>
      <w:r w:rsidRPr="00A10525">
        <w:rPr>
          <w:sz w:val="24"/>
          <w:szCs w:val="24"/>
        </w:rPr>
        <w:t>Инсоляционный режим определяет: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родолжительность солнечного сияния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Т</w:t>
      </w:r>
      <w:r w:rsidRPr="00A10525">
        <w:rPr>
          <w:sz w:val="24"/>
          <w:szCs w:val="24"/>
        </w:rPr>
        <w:t>емпературный режим земной поверхности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Б</w:t>
      </w:r>
      <w:r w:rsidRPr="00A10525">
        <w:rPr>
          <w:sz w:val="24"/>
          <w:szCs w:val="24"/>
        </w:rPr>
        <w:t>иологическую активность солнца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 xml:space="preserve">4. </w:t>
      </w:r>
      <w:r>
        <w:rPr>
          <w:sz w:val="24"/>
          <w:szCs w:val="24"/>
        </w:rPr>
        <w:t>П</w:t>
      </w:r>
      <w:r w:rsidRPr="00A10525">
        <w:rPr>
          <w:sz w:val="24"/>
          <w:szCs w:val="24"/>
        </w:rPr>
        <w:t>еремещение воздушных масс над земной поверхностью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44.  </w:t>
      </w:r>
      <w:r w:rsidRPr="00A10525">
        <w:rPr>
          <w:sz w:val="24"/>
          <w:szCs w:val="24"/>
        </w:rPr>
        <w:t>Избыточно увлажненные участки почвенно-растительного покрова, покрытые слоем торфа менее 20 см,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Л</w:t>
      </w:r>
      <w:r w:rsidRPr="00A10525">
        <w:rPr>
          <w:sz w:val="24"/>
          <w:szCs w:val="24"/>
        </w:rPr>
        <w:t>есные озера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Л</w:t>
      </w:r>
      <w:r w:rsidRPr="00A10525">
        <w:rPr>
          <w:sz w:val="24"/>
          <w:szCs w:val="24"/>
        </w:rPr>
        <w:t>уга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Б</w:t>
      </w:r>
      <w:r w:rsidRPr="00A10525">
        <w:rPr>
          <w:sz w:val="24"/>
          <w:szCs w:val="24"/>
        </w:rPr>
        <w:t>олота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З</w:t>
      </w:r>
      <w:r w:rsidRPr="00A10525">
        <w:rPr>
          <w:sz w:val="24"/>
          <w:szCs w:val="24"/>
        </w:rPr>
        <w:t>аболоченные земли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45. </w:t>
      </w:r>
      <w:r w:rsidRPr="00A10525">
        <w:rPr>
          <w:sz w:val="24"/>
          <w:szCs w:val="24"/>
        </w:rPr>
        <w:t>Комплекс сооружений, инженерных и коммуникационных сетей, смежных туристской индустрии предприятий, обеспечивающих доступ туристов к туристским ресурсам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М</w:t>
      </w:r>
      <w:r w:rsidRPr="00A10525">
        <w:rPr>
          <w:sz w:val="24"/>
          <w:szCs w:val="24"/>
        </w:rPr>
        <w:t>атериальная база туризма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М</w:t>
      </w:r>
      <w:r w:rsidRPr="00A10525">
        <w:rPr>
          <w:sz w:val="24"/>
          <w:szCs w:val="24"/>
        </w:rPr>
        <w:t>атериально-техническая база туризма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И</w:t>
      </w:r>
      <w:r w:rsidRPr="00A10525">
        <w:rPr>
          <w:sz w:val="24"/>
          <w:szCs w:val="24"/>
        </w:rPr>
        <w:t>нфраструктура туризма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М</w:t>
      </w:r>
      <w:r w:rsidRPr="00A10525">
        <w:rPr>
          <w:sz w:val="24"/>
          <w:szCs w:val="24"/>
        </w:rPr>
        <w:t>атериально-техническая инфраструктура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5.Т</w:t>
      </w:r>
      <w:r w:rsidRPr="00A10525">
        <w:rPr>
          <w:sz w:val="24"/>
          <w:szCs w:val="24"/>
        </w:rPr>
        <w:t>уристская инфраструктура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46. </w:t>
      </w:r>
      <w:r w:rsidRPr="00A10525">
        <w:rPr>
          <w:sz w:val="24"/>
          <w:szCs w:val="24"/>
        </w:rPr>
        <w:t>Комплексное воздействие на организм человека таких метеорологических характеристик воздушных масс, как температура, влажность, количество осадков, скорость и направление ветра, давление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Б</w:t>
      </w:r>
      <w:r w:rsidRPr="00A10525">
        <w:rPr>
          <w:sz w:val="24"/>
          <w:szCs w:val="24"/>
        </w:rPr>
        <w:t>иоклимат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К</w:t>
      </w:r>
      <w:r w:rsidRPr="00A10525">
        <w:rPr>
          <w:sz w:val="24"/>
          <w:szCs w:val="24"/>
        </w:rPr>
        <w:t>лиматообразующие факторы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М</w:t>
      </w:r>
      <w:r w:rsidRPr="00A10525">
        <w:rPr>
          <w:sz w:val="24"/>
          <w:szCs w:val="24"/>
        </w:rPr>
        <w:t>едико-климатические параметры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Б</w:t>
      </w:r>
      <w:r w:rsidRPr="00A10525">
        <w:rPr>
          <w:sz w:val="24"/>
          <w:szCs w:val="24"/>
        </w:rPr>
        <w:t>иоклиматические параметры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spellStart"/>
      <w:r>
        <w:rPr>
          <w:sz w:val="24"/>
          <w:szCs w:val="24"/>
        </w:rPr>
        <w:t>Т</w:t>
      </w:r>
      <w:r w:rsidRPr="00A10525">
        <w:rPr>
          <w:sz w:val="24"/>
          <w:szCs w:val="24"/>
        </w:rPr>
        <w:t>еплоощущение</w:t>
      </w:r>
      <w:proofErr w:type="spellEnd"/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47. </w:t>
      </w:r>
      <w:r w:rsidRPr="00A10525">
        <w:rPr>
          <w:sz w:val="24"/>
          <w:szCs w:val="24"/>
        </w:rPr>
        <w:t>Каково воздействие фитонцидов: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С</w:t>
      </w:r>
      <w:r w:rsidRPr="00A10525">
        <w:rPr>
          <w:sz w:val="24"/>
          <w:szCs w:val="24"/>
        </w:rPr>
        <w:t xml:space="preserve">нижают </w:t>
      </w:r>
      <w:proofErr w:type="spellStart"/>
      <w:r w:rsidRPr="00A10525">
        <w:rPr>
          <w:sz w:val="24"/>
          <w:szCs w:val="24"/>
        </w:rPr>
        <w:t>теплоощущение</w:t>
      </w:r>
      <w:proofErr w:type="spellEnd"/>
      <w:r w:rsidRPr="00A10525">
        <w:rPr>
          <w:sz w:val="24"/>
          <w:szCs w:val="24"/>
        </w:rPr>
        <w:t xml:space="preserve"> человека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О</w:t>
      </w:r>
      <w:r w:rsidRPr="00A10525">
        <w:rPr>
          <w:sz w:val="24"/>
          <w:szCs w:val="24"/>
        </w:rPr>
        <w:t>чищающее действуют на организм человека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П</w:t>
      </w:r>
      <w:r w:rsidRPr="00A10525">
        <w:rPr>
          <w:sz w:val="24"/>
          <w:szCs w:val="24"/>
        </w:rPr>
        <w:t>оглощают углекислый газ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У</w:t>
      </w:r>
      <w:r w:rsidRPr="00A10525">
        <w:rPr>
          <w:sz w:val="24"/>
          <w:szCs w:val="24"/>
        </w:rPr>
        <w:t>ничтожают болезнетворные микроорганизмы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48. </w:t>
      </w:r>
      <w:r w:rsidRPr="00A10525">
        <w:rPr>
          <w:sz w:val="24"/>
          <w:szCs w:val="24"/>
        </w:rPr>
        <w:t>Какие существуют категории сложности терренкура: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1. I (сильные нагрузки) и II (средние нагрузки) и III (слабые нагрузки)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2. I (сильные нагрузки) и II (слабые нагрузки)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3. I (слабые нагрузки) и II (сильные нагрузки)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4. I (слабые нагрузки) и II (средние нагрузки) и III (сильные нагрузки)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49. </w:t>
      </w:r>
      <w:r w:rsidRPr="00A10525">
        <w:rPr>
          <w:sz w:val="24"/>
          <w:szCs w:val="24"/>
        </w:rPr>
        <w:t>К природным рекреационным ресурсам относят: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очвенно-растительный покров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А</w:t>
      </w:r>
      <w:r w:rsidRPr="00A10525">
        <w:rPr>
          <w:sz w:val="24"/>
          <w:szCs w:val="24"/>
        </w:rPr>
        <w:t>рхеологические памятники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С</w:t>
      </w:r>
      <w:r w:rsidRPr="00A10525">
        <w:rPr>
          <w:sz w:val="24"/>
          <w:szCs w:val="24"/>
        </w:rPr>
        <w:t>анатории и пансионаты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М</w:t>
      </w:r>
      <w:r w:rsidRPr="00A10525">
        <w:rPr>
          <w:sz w:val="24"/>
          <w:szCs w:val="24"/>
        </w:rPr>
        <w:t>узеи деревянного зодчества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50. </w:t>
      </w:r>
      <w:r w:rsidRPr="00A10525">
        <w:rPr>
          <w:sz w:val="24"/>
          <w:szCs w:val="24"/>
        </w:rPr>
        <w:t>К историко-культурным ресурсам не относят: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Т</w:t>
      </w:r>
      <w:r w:rsidRPr="00A10525">
        <w:rPr>
          <w:sz w:val="24"/>
          <w:szCs w:val="24"/>
        </w:rPr>
        <w:t>ехнические комплексы и сооружения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П</w:t>
      </w:r>
      <w:r w:rsidRPr="00A10525">
        <w:rPr>
          <w:sz w:val="24"/>
          <w:szCs w:val="24"/>
        </w:rPr>
        <w:t>амятники археологии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П</w:t>
      </w:r>
      <w:r w:rsidRPr="00A10525">
        <w:rPr>
          <w:sz w:val="24"/>
          <w:szCs w:val="24"/>
        </w:rPr>
        <w:t>амятники природы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</w:t>
      </w:r>
      <w:r w:rsidRPr="00A10525">
        <w:rPr>
          <w:sz w:val="24"/>
          <w:szCs w:val="24"/>
        </w:rPr>
        <w:t>амятники архитектуры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B54523" w:rsidRDefault="00CD158D" w:rsidP="00B54523">
      <w:pPr>
        <w:ind w:left="360"/>
        <w:jc w:val="center"/>
        <w:rPr>
          <w:b/>
          <w:bCs/>
          <w:sz w:val="24"/>
          <w:szCs w:val="24"/>
        </w:rPr>
      </w:pPr>
      <w:r w:rsidRPr="00B54523">
        <w:rPr>
          <w:b/>
          <w:bCs/>
          <w:sz w:val="24"/>
          <w:szCs w:val="24"/>
        </w:rPr>
        <w:t>Примерный список вопросов к зачету с оценкой</w:t>
      </w:r>
    </w:p>
    <w:p w:rsidR="00CD158D" w:rsidRDefault="00CD158D" w:rsidP="00417DAD">
      <w:pPr>
        <w:autoSpaceDE w:val="0"/>
        <w:autoSpaceDN w:val="0"/>
        <w:adjustRightInd w:val="0"/>
        <w:ind w:firstLine="696"/>
        <w:rPr>
          <w:sz w:val="24"/>
          <w:szCs w:val="24"/>
          <w:u w:val="single"/>
        </w:rPr>
      </w:pP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>1</w:t>
      </w:r>
      <w:r w:rsidRPr="00717452">
        <w:rPr>
          <w:sz w:val="24"/>
          <w:szCs w:val="24"/>
        </w:rPr>
        <w:t>. Объект, предмет, цель, задачи и содержание учебного курса.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2. Научная категория «территория», ее естественные и общественные свойства; оптимизация территории, емкость, и принципы.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3. Концепция актуализации функция места территории.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4. Топологические свойства отношения территорий.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5. Квалифицированные виды территорий: ареал, зона, район, регион. 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6. Отечественные научные наработки в сфере выделения квалифицированных территорий.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7. Разобрать систему понятий раздела: туристский район: содержание понятия, иерархия, классификация.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8. Туристские макрорегионы мира.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9. Разнообразие сеток туристского районирования мира.</w:t>
      </w:r>
    </w:p>
    <w:p w:rsidR="00CD158D" w:rsidRDefault="00CD158D" w:rsidP="00B54523">
      <w:pPr>
        <w:widowControl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10. Краткая характеристика: Европейский туристский макрорегион (все страны Европы, страны бывшего СССР + Турция, Кипр и Израиль).</w:t>
      </w:r>
    </w:p>
    <w:p w:rsidR="00CD158D" w:rsidRDefault="00CD158D" w:rsidP="00AD071C">
      <w:pPr>
        <w:widowControl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717452">
        <w:rPr>
          <w:sz w:val="24"/>
          <w:szCs w:val="24"/>
        </w:rPr>
        <w:t>Краткая характеристика: Американский (все страны Северной и Латинской Америки).</w:t>
      </w:r>
    </w:p>
    <w:p w:rsidR="00CD158D" w:rsidRDefault="00CD158D" w:rsidP="00AD071C">
      <w:pPr>
        <w:widowControl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Pr="00717452">
        <w:rPr>
          <w:sz w:val="24"/>
          <w:szCs w:val="24"/>
        </w:rPr>
        <w:t xml:space="preserve">Краткая </w:t>
      </w:r>
      <w:proofErr w:type="spellStart"/>
      <w:r w:rsidRPr="00717452">
        <w:rPr>
          <w:sz w:val="24"/>
          <w:szCs w:val="24"/>
        </w:rPr>
        <w:t>характеристика:Азиатско-Тихоокеанский</w:t>
      </w:r>
      <w:proofErr w:type="spellEnd"/>
      <w:r w:rsidRPr="00717452">
        <w:rPr>
          <w:sz w:val="24"/>
          <w:szCs w:val="24"/>
        </w:rPr>
        <w:t xml:space="preserve"> макрорегион (все страны Восточной, Юго-Восточной Азии, Австралия и Океания), плюс </w:t>
      </w:r>
      <w:proofErr w:type="spellStart"/>
      <w:r w:rsidRPr="00717452">
        <w:rPr>
          <w:sz w:val="24"/>
          <w:szCs w:val="24"/>
        </w:rPr>
        <w:t>Южноазиатский</w:t>
      </w:r>
      <w:proofErr w:type="spellEnd"/>
      <w:r w:rsidRPr="00717452">
        <w:rPr>
          <w:sz w:val="24"/>
          <w:szCs w:val="24"/>
        </w:rPr>
        <w:t xml:space="preserve"> (страны Южной </w:t>
      </w:r>
      <w:proofErr w:type="spellStart"/>
      <w:r w:rsidRPr="00717452">
        <w:rPr>
          <w:sz w:val="24"/>
          <w:szCs w:val="24"/>
        </w:rPr>
        <w:t>Азии:Индия</w:t>
      </w:r>
      <w:proofErr w:type="spellEnd"/>
      <w:r w:rsidRPr="00717452">
        <w:rPr>
          <w:sz w:val="24"/>
          <w:szCs w:val="24"/>
        </w:rPr>
        <w:t xml:space="preserve">, Пакистан, Шри-Ланка, Бангладеш, Бутан, Непал, Мальдивская республика). </w:t>
      </w:r>
    </w:p>
    <w:p w:rsidR="00CD158D" w:rsidRDefault="00CD158D" w:rsidP="00AD071C">
      <w:pPr>
        <w:widowControl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Pr="00717452">
        <w:rPr>
          <w:sz w:val="24"/>
          <w:szCs w:val="24"/>
        </w:rPr>
        <w:t xml:space="preserve">Краткая </w:t>
      </w:r>
      <w:proofErr w:type="spellStart"/>
      <w:r w:rsidRPr="00717452">
        <w:rPr>
          <w:sz w:val="24"/>
          <w:szCs w:val="24"/>
        </w:rPr>
        <w:t>характеристика:Ближневосточный</w:t>
      </w:r>
      <w:proofErr w:type="spellEnd"/>
      <w:r w:rsidRPr="00717452">
        <w:rPr>
          <w:sz w:val="24"/>
          <w:szCs w:val="24"/>
        </w:rPr>
        <w:t xml:space="preserve"> макрорегион (страны Юго-Западной Азии + Египет и Ливия). </w:t>
      </w:r>
    </w:p>
    <w:p w:rsidR="00CD158D" w:rsidRDefault="00CD158D" w:rsidP="00AD071C">
      <w:pPr>
        <w:widowControl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14.Краткая характеристика: </w:t>
      </w:r>
      <w:r w:rsidRPr="00717452">
        <w:rPr>
          <w:sz w:val="24"/>
          <w:szCs w:val="24"/>
        </w:rPr>
        <w:t>Африканский макрорегион (все страны Африки за исключением Египта и Ливии).</w:t>
      </w:r>
    </w:p>
    <w:p w:rsidR="00CD158D" w:rsidRDefault="00CD158D" w:rsidP="00AD071C">
      <w:pPr>
        <w:widowControl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Pr="00717452">
        <w:rPr>
          <w:sz w:val="24"/>
          <w:szCs w:val="24"/>
        </w:rPr>
        <w:t>Содержание, специфичность и сх</w:t>
      </w:r>
      <w:r>
        <w:rPr>
          <w:sz w:val="24"/>
          <w:szCs w:val="24"/>
        </w:rPr>
        <w:t>ема территориального маркетинга.</w:t>
      </w:r>
    </w:p>
    <w:p w:rsidR="00CD158D" w:rsidRDefault="00CD158D" w:rsidP="0019679B">
      <w:pPr>
        <w:widowControl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r w:rsidRPr="00717452">
        <w:rPr>
          <w:sz w:val="24"/>
          <w:szCs w:val="24"/>
        </w:rPr>
        <w:t>Классификация территориального маркетинга по основным показателям (симулирование спроса-сбыта, товарная и ценовая политика</w:t>
      </w:r>
      <w:r>
        <w:rPr>
          <w:sz w:val="24"/>
          <w:szCs w:val="24"/>
        </w:rPr>
        <w:t>; стимулирование каналов сбыта).</w:t>
      </w:r>
    </w:p>
    <w:p w:rsidR="00CD158D" w:rsidRPr="00717452" w:rsidRDefault="00CD158D" w:rsidP="0019679B">
      <w:pPr>
        <w:widowControl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r w:rsidRPr="00717452">
        <w:rPr>
          <w:sz w:val="24"/>
          <w:szCs w:val="24"/>
        </w:rPr>
        <w:t>Основные элементы и методы маркетинга туристских районов</w:t>
      </w:r>
      <w:r>
        <w:rPr>
          <w:sz w:val="24"/>
          <w:szCs w:val="24"/>
        </w:rPr>
        <w:t>.</w:t>
      </w:r>
    </w:p>
    <w:p w:rsidR="00CD158D" w:rsidRPr="00717452" w:rsidRDefault="00CD158D" w:rsidP="0019679B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18. </w:t>
      </w:r>
      <w:r w:rsidRPr="00717452">
        <w:rPr>
          <w:sz w:val="24"/>
          <w:szCs w:val="24"/>
        </w:rPr>
        <w:t>Государственное регулирование развития туристских районов России.</w:t>
      </w:r>
    </w:p>
    <w:p w:rsidR="00CD158D" w:rsidRPr="00717452" w:rsidRDefault="00CD158D" w:rsidP="0019679B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19. </w:t>
      </w:r>
      <w:r w:rsidRPr="00717452">
        <w:rPr>
          <w:sz w:val="24"/>
          <w:szCs w:val="24"/>
        </w:rPr>
        <w:t>Формирование маркетинговой стратегии туристских районов.</w:t>
      </w:r>
    </w:p>
    <w:p w:rsidR="00CD158D" w:rsidRPr="00717452" w:rsidRDefault="00CD158D" w:rsidP="007D2BB6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Pr="00717452">
        <w:rPr>
          <w:sz w:val="24"/>
          <w:szCs w:val="24"/>
        </w:rPr>
        <w:t>Конкуренция и конкурентоспособность</w:t>
      </w:r>
      <w:r>
        <w:rPr>
          <w:sz w:val="24"/>
          <w:szCs w:val="24"/>
        </w:rPr>
        <w:t xml:space="preserve"> туристских районов.</w:t>
      </w:r>
    </w:p>
    <w:p w:rsidR="00CD158D" w:rsidRPr="00717452" w:rsidRDefault="00CD158D" w:rsidP="007D2BB6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21. </w:t>
      </w:r>
      <w:r w:rsidRPr="00717452">
        <w:rPr>
          <w:sz w:val="24"/>
          <w:szCs w:val="24"/>
        </w:rPr>
        <w:t>Методы оценки конкурентоспособности</w:t>
      </w:r>
      <w:r>
        <w:rPr>
          <w:sz w:val="24"/>
          <w:szCs w:val="24"/>
        </w:rPr>
        <w:t xml:space="preserve"> туристских районов.</w:t>
      </w:r>
    </w:p>
    <w:p w:rsidR="00CD158D" w:rsidRPr="00717452" w:rsidRDefault="00CD158D" w:rsidP="007D2BB6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r w:rsidRPr="00717452">
        <w:rPr>
          <w:sz w:val="24"/>
          <w:szCs w:val="24"/>
        </w:rPr>
        <w:t>Классификация кон</w:t>
      </w:r>
      <w:r>
        <w:rPr>
          <w:sz w:val="24"/>
          <w:szCs w:val="24"/>
        </w:rPr>
        <w:t>курентных преимуществ в туризме.</w:t>
      </w:r>
    </w:p>
    <w:p w:rsidR="00CD158D" w:rsidRPr="00717452" w:rsidRDefault="00CD158D" w:rsidP="007D2BB6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23. </w:t>
      </w:r>
      <w:r w:rsidRPr="00717452">
        <w:rPr>
          <w:sz w:val="24"/>
          <w:szCs w:val="24"/>
        </w:rPr>
        <w:t>Государственное регулирование конкурентоспособности</w:t>
      </w:r>
      <w:r>
        <w:rPr>
          <w:sz w:val="24"/>
          <w:szCs w:val="24"/>
        </w:rPr>
        <w:t xml:space="preserve"> в туризме в России.</w:t>
      </w:r>
    </w:p>
    <w:p w:rsidR="00CD158D" w:rsidRPr="00717452" w:rsidRDefault="00CD158D" w:rsidP="007D2BB6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24. </w:t>
      </w:r>
      <w:r w:rsidRPr="00717452">
        <w:rPr>
          <w:sz w:val="24"/>
          <w:szCs w:val="24"/>
        </w:rPr>
        <w:t>Управленческая модель формирования конкурентной среды в туризме.</w:t>
      </w:r>
    </w:p>
    <w:p w:rsidR="00CD158D" w:rsidRPr="00717452" w:rsidRDefault="00CD158D" w:rsidP="00B54523">
      <w:pPr>
        <w:widowControl/>
        <w:ind w:left="360" w:firstLine="0"/>
        <w:rPr>
          <w:sz w:val="24"/>
          <w:szCs w:val="24"/>
        </w:rPr>
      </w:pPr>
    </w:p>
    <w:p w:rsidR="00CD158D" w:rsidRPr="000F2827" w:rsidRDefault="00CD158D" w:rsidP="00417DAD">
      <w:pPr>
        <w:autoSpaceDE w:val="0"/>
        <w:autoSpaceDN w:val="0"/>
        <w:adjustRightInd w:val="0"/>
        <w:ind w:firstLine="696"/>
        <w:rPr>
          <w:sz w:val="24"/>
          <w:szCs w:val="24"/>
          <w:u w:val="single"/>
        </w:rPr>
      </w:pPr>
    </w:p>
    <w:p w:rsidR="00CD158D" w:rsidRPr="000F2827" w:rsidRDefault="00CD158D" w:rsidP="000F2827">
      <w:pPr>
        <w:autoSpaceDE w:val="0"/>
        <w:autoSpaceDN w:val="0"/>
        <w:adjustRightInd w:val="0"/>
        <w:ind w:firstLine="708"/>
        <w:rPr>
          <w:sz w:val="24"/>
          <w:szCs w:val="24"/>
          <w:u w:val="single"/>
        </w:rPr>
      </w:pPr>
      <w:r w:rsidRPr="000F2827">
        <w:rPr>
          <w:sz w:val="24"/>
          <w:szCs w:val="24"/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CD158D" w:rsidRPr="00717452" w:rsidRDefault="00CD158D" w:rsidP="000F2827">
      <w:pPr>
        <w:autoSpaceDE w:val="0"/>
        <w:autoSpaceDN w:val="0"/>
        <w:adjustRightInd w:val="0"/>
        <w:ind w:left="720"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 Подготовиться к обсуждению вопросов по теме:</w:t>
      </w:r>
    </w:p>
    <w:p w:rsidR="00CD158D" w:rsidRPr="00717452" w:rsidRDefault="00CD158D" w:rsidP="000F2827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Инвестиции, виды, формы, классификации;</w:t>
      </w:r>
    </w:p>
    <w:p w:rsidR="00CD158D" w:rsidRPr="00717452" w:rsidRDefault="00CD158D" w:rsidP="000F2827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Государственное регулирование инвестиционной политики туристских районов России.</w:t>
      </w:r>
    </w:p>
    <w:p w:rsidR="00CD158D" w:rsidRPr="00717452" w:rsidRDefault="00CD158D" w:rsidP="000F2827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Инвестиционная политика туристских районов;</w:t>
      </w:r>
    </w:p>
    <w:p w:rsidR="00CD158D" w:rsidRPr="00717452" w:rsidRDefault="00CD158D" w:rsidP="000F2827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Механизм реализации инвестиционной политики;</w:t>
      </w:r>
    </w:p>
    <w:p w:rsidR="00CD158D" w:rsidRPr="00717452" w:rsidRDefault="00CD158D" w:rsidP="000F2827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Механизмы привлечения инвестиций;</w:t>
      </w:r>
    </w:p>
    <w:p w:rsidR="00CD158D" w:rsidRPr="009C1C69" w:rsidRDefault="00CD158D" w:rsidP="005023D5">
      <w:pPr>
        <w:numPr>
          <w:ilvl w:val="0"/>
          <w:numId w:val="18"/>
        </w:numPr>
        <w:autoSpaceDE w:val="0"/>
        <w:autoSpaceDN w:val="0"/>
        <w:adjustRightInd w:val="0"/>
        <w:ind w:firstLine="696"/>
        <w:rPr>
          <w:sz w:val="24"/>
          <w:szCs w:val="24"/>
          <w:u w:val="single"/>
        </w:rPr>
      </w:pPr>
      <w:r w:rsidRPr="009C1C69">
        <w:rPr>
          <w:sz w:val="24"/>
          <w:szCs w:val="24"/>
        </w:rPr>
        <w:t>Оценка эффективности инвестиций.</w:t>
      </w:r>
      <w:bookmarkStart w:id="0" w:name="_GoBack"/>
      <w:bookmarkEnd w:id="0"/>
    </w:p>
    <w:sectPr w:rsidR="00CD158D" w:rsidRPr="009C1C69" w:rsidSect="00700678">
      <w:footerReference w:type="default" r:id="rId18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D66" w:rsidRDefault="00097D66" w:rsidP="00700678">
      <w:pPr>
        <w:autoSpaceDE w:val="0"/>
        <w:autoSpaceDN w:val="0"/>
        <w:adjustRightInd w:val="0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0">
    <w:p w:rsidR="00097D66" w:rsidRDefault="00097D66" w:rsidP="00700678">
      <w:pPr>
        <w:autoSpaceDE w:val="0"/>
        <w:autoSpaceDN w:val="0"/>
        <w:adjustRightInd w:val="0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2A" w:rsidRDefault="0026042A">
    <w:pPr>
      <w:pStyle w:val="a6"/>
      <w:jc w:val="center"/>
    </w:pPr>
  </w:p>
  <w:p w:rsidR="0026042A" w:rsidRDefault="0026042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D66" w:rsidRDefault="00097D66" w:rsidP="00700678">
      <w:pPr>
        <w:autoSpaceDE w:val="0"/>
        <w:autoSpaceDN w:val="0"/>
        <w:adjustRightInd w:val="0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0">
    <w:p w:rsidR="00097D66" w:rsidRDefault="00097D66" w:rsidP="00700678">
      <w:pPr>
        <w:autoSpaceDE w:val="0"/>
        <w:autoSpaceDN w:val="0"/>
        <w:adjustRightInd w:val="0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9B8BD24"/>
    <w:lvl w:ilvl="0">
      <w:numFmt w:val="bullet"/>
      <w:lvlText w:val="*"/>
      <w:lvlJc w:val="left"/>
    </w:lvl>
  </w:abstractNum>
  <w:abstractNum w:abstractNumId="1" w15:restartNumberingAfterBreak="0">
    <w:nsid w:val="012B078F"/>
    <w:multiLevelType w:val="multilevel"/>
    <w:tmpl w:val="ED0CA090"/>
    <w:lvl w:ilvl="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14BF2666"/>
    <w:multiLevelType w:val="hybridMultilevel"/>
    <w:tmpl w:val="5F8E46F2"/>
    <w:lvl w:ilvl="0" w:tplc="43E05B8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5C6AB8"/>
    <w:multiLevelType w:val="hybridMultilevel"/>
    <w:tmpl w:val="B9CA2AC6"/>
    <w:lvl w:ilvl="0" w:tplc="01B03F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02561"/>
    <w:multiLevelType w:val="hybridMultilevel"/>
    <w:tmpl w:val="D9AAEF92"/>
    <w:lvl w:ilvl="0" w:tplc="38F8DC5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4943D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6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701E71"/>
    <w:multiLevelType w:val="hybridMultilevel"/>
    <w:tmpl w:val="32067F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A2161"/>
    <w:multiLevelType w:val="hybridMultilevel"/>
    <w:tmpl w:val="73F4F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CD59FA"/>
    <w:multiLevelType w:val="hybridMultilevel"/>
    <w:tmpl w:val="48648C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70DC9"/>
    <w:multiLevelType w:val="hybridMultilevel"/>
    <w:tmpl w:val="1A684D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6409C"/>
    <w:multiLevelType w:val="hybridMultilevel"/>
    <w:tmpl w:val="E5A20D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E8C"/>
    <w:multiLevelType w:val="multilevel"/>
    <w:tmpl w:val="27E6291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3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4E37D92"/>
    <w:multiLevelType w:val="hybridMultilevel"/>
    <w:tmpl w:val="5C0A5C8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5D4E43D5"/>
    <w:multiLevelType w:val="hybridMultilevel"/>
    <w:tmpl w:val="E7842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E97B87"/>
    <w:multiLevelType w:val="multilevel"/>
    <w:tmpl w:val="91784410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9" w15:restartNumberingAfterBreak="0">
    <w:nsid w:val="5E8861ED"/>
    <w:multiLevelType w:val="hybridMultilevel"/>
    <w:tmpl w:val="09C6407E"/>
    <w:lvl w:ilvl="0" w:tplc="0419000F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1861E86"/>
    <w:multiLevelType w:val="multilevel"/>
    <w:tmpl w:val="6AEC3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5A4108"/>
    <w:multiLevelType w:val="hybridMultilevel"/>
    <w:tmpl w:val="D630794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2F2337"/>
    <w:multiLevelType w:val="multilevel"/>
    <w:tmpl w:val="42BC85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4" w15:restartNumberingAfterBreak="0">
    <w:nsid w:val="6C7047C5"/>
    <w:multiLevelType w:val="multilevel"/>
    <w:tmpl w:val="27E6291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5" w15:restartNumberingAfterBreak="0">
    <w:nsid w:val="7018069D"/>
    <w:multiLevelType w:val="multilevel"/>
    <w:tmpl w:val="42BC85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6" w15:restartNumberingAfterBreak="0">
    <w:nsid w:val="796E34C7"/>
    <w:multiLevelType w:val="hybridMultilevel"/>
    <w:tmpl w:val="24BCB2D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461BB7"/>
    <w:multiLevelType w:val="hybridMultilevel"/>
    <w:tmpl w:val="032E4D24"/>
    <w:lvl w:ilvl="0" w:tplc="6234FDE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5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AEC1158"/>
    <w:multiLevelType w:val="multilevel"/>
    <w:tmpl w:val="DB887FB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i w:val="0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9" w15:restartNumberingAfterBreak="0">
    <w:nsid w:val="7B652EA5"/>
    <w:multiLevelType w:val="hybridMultilevel"/>
    <w:tmpl w:val="0172F0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A5E3B"/>
    <w:multiLevelType w:val="hybridMultilevel"/>
    <w:tmpl w:val="B316D8E4"/>
    <w:lvl w:ilvl="0" w:tplc="01B03F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21"/>
  </w:num>
  <w:num w:numId="7">
    <w:abstractNumId w:val="4"/>
  </w:num>
  <w:num w:numId="8">
    <w:abstractNumId w:val="18"/>
  </w:num>
  <w:num w:numId="9">
    <w:abstractNumId w:val="5"/>
  </w:num>
  <w:num w:numId="10">
    <w:abstractNumId w:val="23"/>
  </w:num>
  <w:num w:numId="11">
    <w:abstractNumId w:val="25"/>
  </w:num>
  <w:num w:numId="12">
    <w:abstractNumId w:val="4"/>
  </w:num>
  <w:num w:numId="13">
    <w:abstractNumId w:val="22"/>
  </w:num>
  <w:num w:numId="14">
    <w:abstractNumId w:val="26"/>
  </w:num>
  <w:num w:numId="15">
    <w:abstractNumId w:val="13"/>
  </w:num>
  <w:num w:numId="16">
    <w:abstractNumId w:val="29"/>
  </w:num>
  <w:num w:numId="17">
    <w:abstractNumId w:val="10"/>
  </w:num>
  <w:num w:numId="18">
    <w:abstractNumId w:val="17"/>
  </w:num>
  <w:num w:numId="19">
    <w:abstractNumId w:val="7"/>
  </w:num>
  <w:num w:numId="20">
    <w:abstractNumId w:val="24"/>
  </w:num>
  <w:num w:numId="21">
    <w:abstractNumId w:val="2"/>
  </w:num>
  <w:num w:numId="22">
    <w:abstractNumId w:val="27"/>
  </w:num>
  <w:num w:numId="23">
    <w:abstractNumId w:val="14"/>
  </w:num>
  <w:num w:numId="24">
    <w:abstractNumId w:val="30"/>
  </w:num>
  <w:num w:numId="25">
    <w:abstractNumId w:val="3"/>
  </w:num>
  <w:num w:numId="26">
    <w:abstractNumId w:val="1"/>
  </w:num>
  <w:num w:numId="27">
    <w:abstractNumId w:val="28"/>
  </w:num>
  <w:num w:numId="28">
    <w:abstractNumId w:val="8"/>
  </w:num>
  <w:num w:numId="29">
    <w:abstractNumId w:val="20"/>
  </w:num>
  <w:num w:numId="30">
    <w:abstractNumId w:val="15"/>
  </w:num>
  <w:num w:numId="31">
    <w:abstractNumId w:val="6"/>
  </w:num>
  <w:num w:numId="32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35CF"/>
    <w:rsid w:val="00003C46"/>
    <w:rsid w:val="00005D26"/>
    <w:rsid w:val="000060D3"/>
    <w:rsid w:val="00013EEE"/>
    <w:rsid w:val="00020ABC"/>
    <w:rsid w:val="000252D8"/>
    <w:rsid w:val="00036F34"/>
    <w:rsid w:val="000401BE"/>
    <w:rsid w:val="000406E2"/>
    <w:rsid w:val="00042427"/>
    <w:rsid w:val="00051895"/>
    <w:rsid w:val="0005304A"/>
    <w:rsid w:val="000553D0"/>
    <w:rsid w:val="000555CF"/>
    <w:rsid w:val="00056AAE"/>
    <w:rsid w:val="000613F9"/>
    <w:rsid w:val="0006228A"/>
    <w:rsid w:val="00080AF9"/>
    <w:rsid w:val="00081CE6"/>
    <w:rsid w:val="00094E59"/>
    <w:rsid w:val="00097D66"/>
    <w:rsid w:val="000A3C46"/>
    <w:rsid w:val="000A4A1A"/>
    <w:rsid w:val="000B1EDC"/>
    <w:rsid w:val="000C1F68"/>
    <w:rsid w:val="000C5547"/>
    <w:rsid w:val="000D7E1E"/>
    <w:rsid w:val="000F1374"/>
    <w:rsid w:val="000F2827"/>
    <w:rsid w:val="000F47DB"/>
    <w:rsid w:val="000F76BF"/>
    <w:rsid w:val="00101116"/>
    <w:rsid w:val="001012D2"/>
    <w:rsid w:val="001016D7"/>
    <w:rsid w:val="00103C07"/>
    <w:rsid w:val="00106ADF"/>
    <w:rsid w:val="00111EFF"/>
    <w:rsid w:val="00111F97"/>
    <w:rsid w:val="00117956"/>
    <w:rsid w:val="00123420"/>
    <w:rsid w:val="00126569"/>
    <w:rsid w:val="001274BC"/>
    <w:rsid w:val="0013495C"/>
    <w:rsid w:val="001414FD"/>
    <w:rsid w:val="001434F2"/>
    <w:rsid w:val="00173AFE"/>
    <w:rsid w:val="001766C1"/>
    <w:rsid w:val="00187FAC"/>
    <w:rsid w:val="0019679B"/>
    <w:rsid w:val="001A46BF"/>
    <w:rsid w:val="001C0E06"/>
    <w:rsid w:val="001C24B7"/>
    <w:rsid w:val="001D4AE5"/>
    <w:rsid w:val="001E3945"/>
    <w:rsid w:val="001F4D25"/>
    <w:rsid w:val="001F798C"/>
    <w:rsid w:val="0020220E"/>
    <w:rsid w:val="00210F03"/>
    <w:rsid w:val="002127E6"/>
    <w:rsid w:val="00216892"/>
    <w:rsid w:val="00216999"/>
    <w:rsid w:val="002170E2"/>
    <w:rsid w:val="00220E04"/>
    <w:rsid w:val="002267E1"/>
    <w:rsid w:val="00230D83"/>
    <w:rsid w:val="00231EE9"/>
    <w:rsid w:val="0026042A"/>
    <w:rsid w:val="002637E3"/>
    <w:rsid w:val="002730F9"/>
    <w:rsid w:val="00274148"/>
    <w:rsid w:val="00284D98"/>
    <w:rsid w:val="00295241"/>
    <w:rsid w:val="002A44C5"/>
    <w:rsid w:val="002A787B"/>
    <w:rsid w:val="002B3A15"/>
    <w:rsid w:val="002B6DAA"/>
    <w:rsid w:val="002C008D"/>
    <w:rsid w:val="002C17D3"/>
    <w:rsid w:val="002D194C"/>
    <w:rsid w:val="002D7A22"/>
    <w:rsid w:val="002E4AE1"/>
    <w:rsid w:val="002E699E"/>
    <w:rsid w:val="002F2B3B"/>
    <w:rsid w:val="002F444A"/>
    <w:rsid w:val="002F5C60"/>
    <w:rsid w:val="003303E5"/>
    <w:rsid w:val="00335F0F"/>
    <w:rsid w:val="003451DD"/>
    <w:rsid w:val="00345342"/>
    <w:rsid w:val="0035001C"/>
    <w:rsid w:val="003501B5"/>
    <w:rsid w:val="0035744B"/>
    <w:rsid w:val="003664CB"/>
    <w:rsid w:val="00372571"/>
    <w:rsid w:val="00372AEA"/>
    <w:rsid w:val="00385C55"/>
    <w:rsid w:val="003B0E3B"/>
    <w:rsid w:val="003B1D69"/>
    <w:rsid w:val="003B5032"/>
    <w:rsid w:val="003B75C7"/>
    <w:rsid w:val="003B7731"/>
    <w:rsid w:val="003E0738"/>
    <w:rsid w:val="003E3F38"/>
    <w:rsid w:val="003F5274"/>
    <w:rsid w:val="00414FBA"/>
    <w:rsid w:val="00417DAD"/>
    <w:rsid w:val="00423D20"/>
    <w:rsid w:val="00427955"/>
    <w:rsid w:val="004331EC"/>
    <w:rsid w:val="00441A0C"/>
    <w:rsid w:val="00446E62"/>
    <w:rsid w:val="00453260"/>
    <w:rsid w:val="00457B6E"/>
    <w:rsid w:val="00467FE7"/>
    <w:rsid w:val="0047259A"/>
    <w:rsid w:val="00490081"/>
    <w:rsid w:val="00490CE5"/>
    <w:rsid w:val="0049263C"/>
    <w:rsid w:val="004A6598"/>
    <w:rsid w:val="004B1C49"/>
    <w:rsid w:val="004C42E0"/>
    <w:rsid w:val="004D147B"/>
    <w:rsid w:val="004D2277"/>
    <w:rsid w:val="004E380E"/>
    <w:rsid w:val="005148EC"/>
    <w:rsid w:val="00515245"/>
    <w:rsid w:val="0051710B"/>
    <w:rsid w:val="00533269"/>
    <w:rsid w:val="00536C14"/>
    <w:rsid w:val="0053762E"/>
    <w:rsid w:val="00551F53"/>
    <w:rsid w:val="005531E5"/>
    <w:rsid w:val="0056227B"/>
    <w:rsid w:val="00562771"/>
    <w:rsid w:val="0056728C"/>
    <w:rsid w:val="0059758D"/>
    <w:rsid w:val="005A49CA"/>
    <w:rsid w:val="005A73F2"/>
    <w:rsid w:val="005B40FB"/>
    <w:rsid w:val="005B78B8"/>
    <w:rsid w:val="005D3133"/>
    <w:rsid w:val="005D6AE4"/>
    <w:rsid w:val="005F320E"/>
    <w:rsid w:val="005F3562"/>
    <w:rsid w:val="00600D44"/>
    <w:rsid w:val="00606044"/>
    <w:rsid w:val="006065D2"/>
    <w:rsid w:val="00611653"/>
    <w:rsid w:val="00621A10"/>
    <w:rsid w:val="00626851"/>
    <w:rsid w:val="006349D0"/>
    <w:rsid w:val="00641E2C"/>
    <w:rsid w:val="0064754B"/>
    <w:rsid w:val="00647763"/>
    <w:rsid w:val="00651AE3"/>
    <w:rsid w:val="00656387"/>
    <w:rsid w:val="00657A09"/>
    <w:rsid w:val="00677732"/>
    <w:rsid w:val="00677AD3"/>
    <w:rsid w:val="00682758"/>
    <w:rsid w:val="006864CB"/>
    <w:rsid w:val="00691AA4"/>
    <w:rsid w:val="006920A1"/>
    <w:rsid w:val="006A110E"/>
    <w:rsid w:val="006A3894"/>
    <w:rsid w:val="006A4812"/>
    <w:rsid w:val="006D03A5"/>
    <w:rsid w:val="006E082D"/>
    <w:rsid w:val="006E35CC"/>
    <w:rsid w:val="006E5252"/>
    <w:rsid w:val="006F010B"/>
    <w:rsid w:val="006F6461"/>
    <w:rsid w:val="007003B7"/>
    <w:rsid w:val="00700678"/>
    <w:rsid w:val="0071062C"/>
    <w:rsid w:val="00711F96"/>
    <w:rsid w:val="007130E1"/>
    <w:rsid w:val="00714167"/>
    <w:rsid w:val="00715144"/>
    <w:rsid w:val="00717452"/>
    <w:rsid w:val="00721371"/>
    <w:rsid w:val="007349AA"/>
    <w:rsid w:val="007422F2"/>
    <w:rsid w:val="00743DED"/>
    <w:rsid w:val="00747103"/>
    <w:rsid w:val="007764E9"/>
    <w:rsid w:val="00786F4D"/>
    <w:rsid w:val="00792C35"/>
    <w:rsid w:val="007930D5"/>
    <w:rsid w:val="0079681E"/>
    <w:rsid w:val="007A0CBC"/>
    <w:rsid w:val="007B59A2"/>
    <w:rsid w:val="007C5137"/>
    <w:rsid w:val="007C61D5"/>
    <w:rsid w:val="007D2BB6"/>
    <w:rsid w:val="007E0B70"/>
    <w:rsid w:val="007F1BBA"/>
    <w:rsid w:val="007F5E65"/>
    <w:rsid w:val="008064B7"/>
    <w:rsid w:val="00811DEE"/>
    <w:rsid w:val="00814EE5"/>
    <w:rsid w:val="008240DB"/>
    <w:rsid w:val="00831A32"/>
    <w:rsid w:val="008402F3"/>
    <w:rsid w:val="00840FCF"/>
    <w:rsid w:val="00846129"/>
    <w:rsid w:val="00847513"/>
    <w:rsid w:val="00890F08"/>
    <w:rsid w:val="008B2874"/>
    <w:rsid w:val="008D1601"/>
    <w:rsid w:val="008D1F58"/>
    <w:rsid w:val="008F2790"/>
    <w:rsid w:val="008F49CC"/>
    <w:rsid w:val="0090534B"/>
    <w:rsid w:val="0091643F"/>
    <w:rsid w:val="00920490"/>
    <w:rsid w:val="00924744"/>
    <w:rsid w:val="00925104"/>
    <w:rsid w:val="00932F38"/>
    <w:rsid w:val="00940117"/>
    <w:rsid w:val="00941FA8"/>
    <w:rsid w:val="00945B21"/>
    <w:rsid w:val="009608FD"/>
    <w:rsid w:val="0096386A"/>
    <w:rsid w:val="00977E26"/>
    <w:rsid w:val="00987BD1"/>
    <w:rsid w:val="00993E52"/>
    <w:rsid w:val="009946F9"/>
    <w:rsid w:val="009A15AB"/>
    <w:rsid w:val="009A1745"/>
    <w:rsid w:val="009A2617"/>
    <w:rsid w:val="009A2BA8"/>
    <w:rsid w:val="009A3FBD"/>
    <w:rsid w:val="009A5151"/>
    <w:rsid w:val="009B248D"/>
    <w:rsid w:val="009C1C69"/>
    <w:rsid w:val="009C1F9C"/>
    <w:rsid w:val="009C3F53"/>
    <w:rsid w:val="009D1D8B"/>
    <w:rsid w:val="009E34BE"/>
    <w:rsid w:val="009E3FFE"/>
    <w:rsid w:val="009E6D98"/>
    <w:rsid w:val="009F1B37"/>
    <w:rsid w:val="009F3E1E"/>
    <w:rsid w:val="009F4B36"/>
    <w:rsid w:val="009F5663"/>
    <w:rsid w:val="009F6B41"/>
    <w:rsid w:val="00A035CF"/>
    <w:rsid w:val="00A05C38"/>
    <w:rsid w:val="00A10525"/>
    <w:rsid w:val="00A12BF9"/>
    <w:rsid w:val="00A14672"/>
    <w:rsid w:val="00A247D9"/>
    <w:rsid w:val="00A27907"/>
    <w:rsid w:val="00A3128F"/>
    <w:rsid w:val="00A3709E"/>
    <w:rsid w:val="00A61668"/>
    <w:rsid w:val="00A623F2"/>
    <w:rsid w:val="00A77BD6"/>
    <w:rsid w:val="00A80946"/>
    <w:rsid w:val="00A84B7B"/>
    <w:rsid w:val="00A923FC"/>
    <w:rsid w:val="00A9645D"/>
    <w:rsid w:val="00AA2EC5"/>
    <w:rsid w:val="00AA6565"/>
    <w:rsid w:val="00AA662B"/>
    <w:rsid w:val="00AA713A"/>
    <w:rsid w:val="00AB3E2E"/>
    <w:rsid w:val="00AB6A1B"/>
    <w:rsid w:val="00AC7E25"/>
    <w:rsid w:val="00AD071C"/>
    <w:rsid w:val="00AD3C19"/>
    <w:rsid w:val="00AD56D2"/>
    <w:rsid w:val="00AD7795"/>
    <w:rsid w:val="00AF25DC"/>
    <w:rsid w:val="00AF280A"/>
    <w:rsid w:val="00B01BFA"/>
    <w:rsid w:val="00B02EBE"/>
    <w:rsid w:val="00B07FD6"/>
    <w:rsid w:val="00B1370C"/>
    <w:rsid w:val="00B35DE8"/>
    <w:rsid w:val="00B40D23"/>
    <w:rsid w:val="00B42F94"/>
    <w:rsid w:val="00B43246"/>
    <w:rsid w:val="00B54523"/>
    <w:rsid w:val="00B576F0"/>
    <w:rsid w:val="00B6124F"/>
    <w:rsid w:val="00B630CB"/>
    <w:rsid w:val="00B662FF"/>
    <w:rsid w:val="00B77335"/>
    <w:rsid w:val="00B95FFB"/>
    <w:rsid w:val="00BB1B65"/>
    <w:rsid w:val="00BB4DFD"/>
    <w:rsid w:val="00BB523E"/>
    <w:rsid w:val="00BB5C02"/>
    <w:rsid w:val="00BB6036"/>
    <w:rsid w:val="00BD42C0"/>
    <w:rsid w:val="00BD4C8C"/>
    <w:rsid w:val="00BD63F4"/>
    <w:rsid w:val="00C01B7D"/>
    <w:rsid w:val="00C05BC9"/>
    <w:rsid w:val="00C100C6"/>
    <w:rsid w:val="00C13F67"/>
    <w:rsid w:val="00C14D5E"/>
    <w:rsid w:val="00C1745A"/>
    <w:rsid w:val="00C202CF"/>
    <w:rsid w:val="00C20EDC"/>
    <w:rsid w:val="00C2139E"/>
    <w:rsid w:val="00C26B30"/>
    <w:rsid w:val="00C2745D"/>
    <w:rsid w:val="00C275E1"/>
    <w:rsid w:val="00C37266"/>
    <w:rsid w:val="00C379F2"/>
    <w:rsid w:val="00C425C6"/>
    <w:rsid w:val="00C46C17"/>
    <w:rsid w:val="00C56151"/>
    <w:rsid w:val="00C653FA"/>
    <w:rsid w:val="00C769A3"/>
    <w:rsid w:val="00C81683"/>
    <w:rsid w:val="00C872DC"/>
    <w:rsid w:val="00C91A4E"/>
    <w:rsid w:val="00CA056D"/>
    <w:rsid w:val="00CA5C3C"/>
    <w:rsid w:val="00CB3193"/>
    <w:rsid w:val="00CB569A"/>
    <w:rsid w:val="00CC08E4"/>
    <w:rsid w:val="00CD158D"/>
    <w:rsid w:val="00CD3734"/>
    <w:rsid w:val="00CD5D2D"/>
    <w:rsid w:val="00CE3F17"/>
    <w:rsid w:val="00D2126D"/>
    <w:rsid w:val="00D232AF"/>
    <w:rsid w:val="00D24913"/>
    <w:rsid w:val="00D34CE9"/>
    <w:rsid w:val="00D34F6C"/>
    <w:rsid w:val="00D55B6C"/>
    <w:rsid w:val="00D71B38"/>
    <w:rsid w:val="00D72B58"/>
    <w:rsid w:val="00D74B18"/>
    <w:rsid w:val="00D75B31"/>
    <w:rsid w:val="00D83569"/>
    <w:rsid w:val="00D8746D"/>
    <w:rsid w:val="00D87A48"/>
    <w:rsid w:val="00D90D66"/>
    <w:rsid w:val="00DA2020"/>
    <w:rsid w:val="00DB129F"/>
    <w:rsid w:val="00DC11F5"/>
    <w:rsid w:val="00DC4738"/>
    <w:rsid w:val="00DD0528"/>
    <w:rsid w:val="00DD192C"/>
    <w:rsid w:val="00DD5787"/>
    <w:rsid w:val="00DE06C0"/>
    <w:rsid w:val="00DE36EB"/>
    <w:rsid w:val="00E06F0F"/>
    <w:rsid w:val="00E12F45"/>
    <w:rsid w:val="00E22863"/>
    <w:rsid w:val="00E25BB8"/>
    <w:rsid w:val="00E3725C"/>
    <w:rsid w:val="00E468C5"/>
    <w:rsid w:val="00E57E36"/>
    <w:rsid w:val="00E85F00"/>
    <w:rsid w:val="00EA0ECF"/>
    <w:rsid w:val="00EB1EA6"/>
    <w:rsid w:val="00EB2EB5"/>
    <w:rsid w:val="00EB6F90"/>
    <w:rsid w:val="00EB7B3E"/>
    <w:rsid w:val="00EC50E3"/>
    <w:rsid w:val="00ED04C8"/>
    <w:rsid w:val="00EF3380"/>
    <w:rsid w:val="00EF5E6A"/>
    <w:rsid w:val="00F069BA"/>
    <w:rsid w:val="00F210FC"/>
    <w:rsid w:val="00F24C8A"/>
    <w:rsid w:val="00F30AFD"/>
    <w:rsid w:val="00F3357F"/>
    <w:rsid w:val="00F35BAF"/>
    <w:rsid w:val="00F469D4"/>
    <w:rsid w:val="00F50FCF"/>
    <w:rsid w:val="00F56FC8"/>
    <w:rsid w:val="00F64FE5"/>
    <w:rsid w:val="00F744F1"/>
    <w:rsid w:val="00F804F9"/>
    <w:rsid w:val="00F91021"/>
    <w:rsid w:val="00F94B25"/>
    <w:rsid w:val="00FA16E8"/>
    <w:rsid w:val="00FA2D42"/>
    <w:rsid w:val="00FA2DF4"/>
    <w:rsid w:val="00FB26D0"/>
    <w:rsid w:val="00FB519E"/>
    <w:rsid w:val="00FB6A1D"/>
    <w:rsid w:val="00FC37E9"/>
    <w:rsid w:val="00FC71A6"/>
    <w:rsid w:val="00FE3270"/>
    <w:rsid w:val="00FE4653"/>
    <w:rsid w:val="00FE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4498D2"/>
  <w15:docId w15:val="{207D8504-587D-4628-97A0-AD485086F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64CB"/>
    <w:pPr>
      <w:widowControl w:val="0"/>
      <w:ind w:firstLine="300"/>
      <w:jc w:val="both"/>
    </w:pPr>
  </w:style>
  <w:style w:type="paragraph" w:styleId="2">
    <w:name w:val="heading 2"/>
    <w:basedOn w:val="a0"/>
    <w:next w:val="a0"/>
    <w:link w:val="20"/>
    <w:uiPriority w:val="99"/>
    <w:qFormat/>
    <w:locked/>
    <w:rsid w:val="003B7731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0"/>
    <w:next w:val="a0"/>
    <w:link w:val="30"/>
    <w:uiPriority w:val="99"/>
    <w:qFormat/>
    <w:rsid w:val="00A035CF"/>
    <w:pPr>
      <w:keepNext/>
      <w:autoSpaceDE w:val="0"/>
      <w:autoSpaceDN w:val="0"/>
      <w:adjustRightInd w:val="0"/>
      <w:spacing w:before="240" w:after="60"/>
      <w:ind w:firstLine="0"/>
      <w:jc w:val="left"/>
      <w:outlineLvl w:val="2"/>
    </w:pPr>
    <w:rPr>
      <w:rFonts w:ascii="Cambria" w:hAnsi="Cambria"/>
      <w:b/>
      <w:sz w:val="26"/>
    </w:rPr>
  </w:style>
  <w:style w:type="paragraph" w:styleId="5">
    <w:name w:val="heading 5"/>
    <w:basedOn w:val="a0"/>
    <w:next w:val="a0"/>
    <w:link w:val="50"/>
    <w:uiPriority w:val="99"/>
    <w:qFormat/>
    <w:locked/>
    <w:rsid w:val="00101116"/>
    <w:pPr>
      <w:spacing w:before="240" w:after="60"/>
      <w:outlineLvl w:val="4"/>
    </w:pPr>
    <w:rPr>
      <w:rFonts w:ascii="Calibri" w:hAnsi="Calibri"/>
      <w:b/>
      <w:i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B3193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A035CF"/>
    <w:rPr>
      <w:rFonts w:ascii="Cambria" w:hAnsi="Cambria" w:cs="Times New Roman"/>
      <w:b/>
      <w:sz w:val="26"/>
    </w:rPr>
  </w:style>
  <w:style w:type="character" w:customStyle="1" w:styleId="50">
    <w:name w:val="Заголовок 5 Знак"/>
    <w:link w:val="5"/>
    <w:uiPriority w:val="99"/>
    <w:semiHidden/>
    <w:locked/>
    <w:rsid w:val="000252D8"/>
    <w:rPr>
      <w:rFonts w:ascii="Calibri" w:hAnsi="Calibri" w:cs="Times New Roman"/>
      <w:b/>
      <w:i/>
      <w:sz w:val="26"/>
    </w:rPr>
  </w:style>
  <w:style w:type="paragraph" w:customStyle="1" w:styleId="Style8">
    <w:name w:val="Style8"/>
    <w:basedOn w:val="a0"/>
    <w:uiPriority w:val="99"/>
    <w:rsid w:val="00A035CF"/>
    <w:pPr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11">
    <w:name w:val="Style11"/>
    <w:basedOn w:val="a0"/>
    <w:uiPriority w:val="99"/>
    <w:rsid w:val="00A035CF"/>
    <w:pPr>
      <w:autoSpaceDE w:val="0"/>
      <w:autoSpaceDN w:val="0"/>
      <w:adjustRightInd w:val="0"/>
      <w:ind w:firstLine="0"/>
      <w:jc w:val="center"/>
    </w:pPr>
    <w:rPr>
      <w:sz w:val="24"/>
      <w:szCs w:val="24"/>
    </w:rPr>
  </w:style>
  <w:style w:type="paragraph" w:customStyle="1" w:styleId="Style12">
    <w:name w:val="Style12"/>
    <w:basedOn w:val="a0"/>
    <w:uiPriority w:val="99"/>
    <w:rsid w:val="00A035CF"/>
    <w:pPr>
      <w:autoSpaceDE w:val="0"/>
      <w:autoSpaceDN w:val="0"/>
      <w:adjustRightInd w:val="0"/>
      <w:spacing w:line="230" w:lineRule="exact"/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0"/>
    <w:uiPriority w:val="99"/>
    <w:rsid w:val="00A035CF"/>
    <w:pPr>
      <w:autoSpaceDE w:val="0"/>
      <w:autoSpaceDN w:val="0"/>
      <w:adjustRightInd w:val="0"/>
      <w:ind w:firstLine="0"/>
    </w:pPr>
    <w:rPr>
      <w:sz w:val="24"/>
      <w:szCs w:val="24"/>
    </w:rPr>
  </w:style>
  <w:style w:type="character" w:customStyle="1" w:styleId="FontStyle53">
    <w:name w:val="Font Style53"/>
    <w:uiPriority w:val="99"/>
    <w:rsid w:val="00A035C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035CF"/>
    <w:rPr>
      <w:rFonts w:ascii="Times New Roman" w:hAnsi="Times New Roman"/>
      <w:sz w:val="18"/>
    </w:rPr>
  </w:style>
  <w:style w:type="character" w:customStyle="1" w:styleId="FontStyle73">
    <w:name w:val="Font Style73"/>
    <w:uiPriority w:val="99"/>
    <w:rsid w:val="00A035CF"/>
    <w:rPr>
      <w:rFonts w:ascii="Times New Roman" w:hAnsi="Times New Roman"/>
      <w:b/>
      <w:spacing w:val="100"/>
      <w:sz w:val="32"/>
    </w:rPr>
  </w:style>
  <w:style w:type="paragraph" w:styleId="a4">
    <w:name w:val="header"/>
    <w:basedOn w:val="a0"/>
    <w:link w:val="a5"/>
    <w:uiPriority w:val="99"/>
    <w:rsid w:val="00700678"/>
    <w:pPr>
      <w:tabs>
        <w:tab w:val="center" w:pos="4677"/>
        <w:tab w:val="right" w:pos="9355"/>
      </w:tabs>
      <w:autoSpaceDE w:val="0"/>
      <w:autoSpaceDN w:val="0"/>
      <w:adjustRightInd w:val="0"/>
      <w:ind w:firstLine="0"/>
      <w:jc w:val="left"/>
    </w:pPr>
    <w:rPr>
      <w:sz w:val="24"/>
    </w:rPr>
  </w:style>
  <w:style w:type="character" w:customStyle="1" w:styleId="a5">
    <w:name w:val="Верхний колонтитул Знак"/>
    <w:link w:val="a4"/>
    <w:uiPriority w:val="99"/>
    <w:locked/>
    <w:rsid w:val="00700678"/>
    <w:rPr>
      <w:rFonts w:cs="Times New Roman"/>
      <w:sz w:val="24"/>
    </w:rPr>
  </w:style>
  <w:style w:type="paragraph" w:styleId="a6">
    <w:name w:val="footer"/>
    <w:basedOn w:val="a0"/>
    <w:link w:val="a7"/>
    <w:uiPriority w:val="99"/>
    <w:rsid w:val="00700678"/>
    <w:pPr>
      <w:tabs>
        <w:tab w:val="center" w:pos="4677"/>
        <w:tab w:val="right" w:pos="9355"/>
      </w:tabs>
      <w:autoSpaceDE w:val="0"/>
      <w:autoSpaceDN w:val="0"/>
      <w:adjustRightInd w:val="0"/>
      <w:ind w:firstLine="0"/>
      <w:jc w:val="left"/>
    </w:pPr>
    <w:rPr>
      <w:sz w:val="24"/>
    </w:rPr>
  </w:style>
  <w:style w:type="character" w:customStyle="1" w:styleId="a7">
    <w:name w:val="Нижний колонтитул Знак"/>
    <w:link w:val="a6"/>
    <w:uiPriority w:val="99"/>
    <w:locked/>
    <w:rsid w:val="00700678"/>
    <w:rPr>
      <w:rFonts w:cs="Times New Roman"/>
      <w:sz w:val="24"/>
    </w:rPr>
  </w:style>
  <w:style w:type="table" w:styleId="a8">
    <w:name w:val="Table Grid"/>
    <w:basedOn w:val="a2"/>
    <w:uiPriority w:val="99"/>
    <w:rsid w:val="00621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link w:val="aa"/>
    <w:uiPriority w:val="99"/>
    <w:qFormat/>
    <w:rsid w:val="0049263C"/>
    <w:pPr>
      <w:autoSpaceDE w:val="0"/>
      <w:autoSpaceDN w:val="0"/>
      <w:adjustRightInd w:val="0"/>
      <w:ind w:left="720" w:firstLine="0"/>
      <w:contextualSpacing/>
      <w:jc w:val="left"/>
    </w:pPr>
    <w:rPr>
      <w:sz w:val="24"/>
    </w:rPr>
  </w:style>
  <w:style w:type="paragraph" w:customStyle="1" w:styleId="ConsPlusTitlePage">
    <w:name w:val="ConsPlusTitlePage"/>
    <w:uiPriority w:val="99"/>
    <w:rsid w:val="00F50FC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Normal">
    <w:name w:val="ConsPlusNormal"/>
    <w:uiPriority w:val="99"/>
    <w:rsid w:val="00F50FCF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uiPriority w:val="99"/>
    <w:rsid w:val="00F50FCF"/>
    <w:pPr>
      <w:widowControl w:val="0"/>
      <w:autoSpaceDE w:val="0"/>
      <w:autoSpaceDN w:val="0"/>
    </w:pPr>
    <w:rPr>
      <w:b/>
      <w:sz w:val="28"/>
    </w:rPr>
  </w:style>
  <w:style w:type="paragraph" w:customStyle="1" w:styleId="ConsPlusNonformat">
    <w:name w:val="ConsPlusNonformat"/>
    <w:uiPriority w:val="99"/>
    <w:rsid w:val="00F50F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b">
    <w:name w:val="annotation text"/>
    <w:basedOn w:val="a0"/>
    <w:link w:val="ac"/>
    <w:uiPriority w:val="99"/>
    <w:semiHidden/>
    <w:rsid w:val="00657A09"/>
    <w:pPr>
      <w:widowControl/>
      <w:ind w:firstLine="0"/>
      <w:jc w:val="left"/>
    </w:pPr>
  </w:style>
  <w:style w:type="character" w:customStyle="1" w:styleId="ac">
    <w:name w:val="Текст примечания Знак"/>
    <w:link w:val="ab"/>
    <w:uiPriority w:val="99"/>
    <w:semiHidden/>
    <w:locked/>
    <w:rsid w:val="00B95FFB"/>
    <w:rPr>
      <w:rFonts w:cs="Times New Roman"/>
      <w:sz w:val="20"/>
    </w:rPr>
  </w:style>
  <w:style w:type="paragraph" w:styleId="ad">
    <w:name w:val="Normal (Web)"/>
    <w:aliases w:val="Обычный (Web)"/>
    <w:basedOn w:val="a0"/>
    <w:uiPriority w:val="99"/>
    <w:rsid w:val="00D83569"/>
    <w:pPr>
      <w:widowControl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p3">
    <w:name w:val="p3"/>
    <w:basedOn w:val="a0"/>
    <w:uiPriority w:val="99"/>
    <w:rsid w:val="00101116"/>
    <w:pPr>
      <w:widowControl/>
      <w:spacing w:before="100" w:beforeAutospacing="1" w:after="100" w:afterAutospacing="1"/>
      <w:ind w:firstLine="0"/>
      <w:jc w:val="left"/>
    </w:pPr>
    <w:rPr>
      <w:sz w:val="24"/>
      <w:szCs w:val="24"/>
      <w:lang w:bidi="he-IL"/>
    </w:rPr>
  </w:style>
  <w:style w:type="character" w:customStyle="1" w:styleId="s2">
    <w:name w:val="s2"/>
    <w:uiPriority w:val="99"/>
    <w:rsid w:val="00101116"/>
  </w:style>
  <w:style w:type="character" w:customStyle="1" w:styleId="BodyTextChar1">
    <w:name w:val="Body Text Char1"/>
    <w:uiPriority w:val="99"/>
    <w:locked/>
    <w:rsid w:val="00101116"/>
    <w:rPr>
      <w:rFonts w:ascii="Arial" w:hAnsi="Arial"/>
      <w:sz w:val="24"/>
      <w:lang w:eastAsia="ru-RU"/>
    </w:rPr>
  </w:style>
  <w:style w:type="paragraph" w:styleId="ae">
    <w:name w:val="Body Text"/>
    <w:basedOn w:val="a0"/>
    <w:link w:val="af"/>
    <w:uiPriority w:val="99"/>
    <w:rsid w:val="00101116"/>
    <w:pPr>
      <w:widowControl/>
      <w:spacing w:before="240"/>
      <w:ind w:firstLine="0"/>
    </w:pPr>
  </w:style>
  <w:style w:type="character" w:customStyle="1" w:styleId="af">
    <w:name w:val="Основной текст Знак"/>
    <w:link w:val="ae"/>
    <w:uiPriority w:val="99"/>
    <w:semiHidden/>
    <w:locked/>
    <w:rsid w:val="000252D8"/>
    <w:rPr>
      <w:rFonts w:cs="Times New Roman"/>
      <w:sz w:val="20"/>
    </w:rPr>
  </w:style>
  <w:style w:type="character" w:customStyle="1" w:styleId="submenu-table">
    <w:name w:val="submenu-table"/>
    <w:uiPriority w:val="99"/>
    <w:rsid w:val="00101116"/>
  </w:style>
  <w:style w:type="paragraph" w:styleId="af0">
    <w:name w:val="Body Text Indent"/>
    <w:basedOn w:val="a0"/>
    <w:link w:val="af1"/>
    <w:uiPriority w:val="99"/>
    <w:rsid w:val="00BB523E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0252D8"/>
    <w:rPr>
      <w:rFonts w:cs="Times New Roman"/>
      <w:sz w:val="20"/>
    </w:rPr>
  </w:style>
  <w:style w:type="paragraph" w:styleId="1">
    <w:name w:val="toc 1"/>
    <w:basedOn w:val="a0"/>
    <w:next w:val="a0"/>
    <w:uiPriority w:val="99"/>
    <w:locked/>
    <w:rsid w:val="00A3128F"/>
    <w:pPr>
      <w:widowControl/>
      <w:shd w:val="clear" w:color="auto" w:fill="FFFFFF"/>
      <w:spacing w:line="240" w:lineRule="exact"/>
      <w:ind w:firstLine="0"/>
      <w:jc w:val="left"/>
    </w:pPr>
    <w:rPr>
      <w:rFonts w:ascii="Tahoma" w:hAnsi="Tahoma"/>
      <w:noProof/>
      <w:sz w:val="19"/>
      <w:szCs w:val="19"/>
    </w:rPr>
  </w:style>
  <w:style w:type="paragraph" w:customStyle="1" w:styleId="181">
    <w:name w:val="Основной текст (18)1"/>
    <w:basedOn w:val="a0"/>
    <w:uiPriority w:val="99"/>
    <w:rsid w:val="00A3128F"/>
    <w:pPr>
      <w:widowControl/>
      <w:shd w:val="clear" w:color="auto" w:fill="FFFFFF"/>
      <w:spacing w:line="259" w:lineRule="exact"/>
      <w:ind w:firstLine="0"/>
    </w:pPr>
    <w:rPr>
      <w:b/>
      <w:bCs/>
      <w:i/>
      <w:iCs/>
      <w:sz w:val="21"/>
      <w:szCs w:val="21"/>
    </w:rPr>
  </w:style>
  <w:style w:type="character" w:customStyle="1" w:styleId="af2">
    <w:name w:val="Знак Знак"/>
    <w:uiPriority w:val="99"/>
    <w:rsid w:val="00DE06C0"/>
    <w:rPr>
      <w:rFonts w:eastAsia="Times New Roman"/>
      <w:sz w:val="24"/>
      <w:lang w:val="ru-RU" w:eastAsia="ru-RU"/>
    </w:rPr>
  </w:style>
  <w:style w:type="character" w:customStyle="1" w:styleId="9">
    <w:name w:val="Основной текст (9)"/>
    <w:link w:val="91"/>
    <w:uiPriority w:val="99"/>
    <w:locked/>
    <w:rsid w:val="00056AAE"/>
    <w:rPr>
      <w:sz w:val="24"/>
    </w:rPr>
  </w:style>
  <w:style w:type="paragraph" w:customStyle="1" w:styleId="91">
    <w:name w:val="Основной текст (9)1"/>
    <w:basedOn w:val="a0"/>
    <w:link w:val="9"/>
    <w:uiPriority w:val="99"/>
    <w:rsid w:val="00056AAE"/>
    <w:pPr>
      <w:widowControl/>
      <w:shd w:val="clear" w:color="auto" w:fill="FFFFFF"/>
      <w:spacing w:before="120" w:line="274" w:lineRule="exact"/>
      <w:ind w:firstLine="0"/>
    </w:pPr>
    <w:rPr>
      <w:sz w:val="24"/>
    </w:rPr>
  </w:style>
  <w:style w:type="character" w:customStyle="1" w:styleId="af3">
    <w:name w:val="Основной текст + Курсив"/>
    <w:aliases w:val="Интервал 0 pt"/>
    <w:uiPriority w:val="99"/>
    <w:rsid w:val="00811DEE"/>
    <w:rPr>
      <w:rFonts w:ascii="Times New Roman" w:hAnsi="Times New Roman"/>
      <w:i/>
      <w:sz w:val="22"/>
    </w:rPr>
  </w:style>
  <w:style w:type="character" w:customStyle="1" w:styleId="10">
    <w:name w:val="Основной текст (10)"/>
    <w:link w:val="101"/>
    <w:uiPriority w:val="99"/>
    <w:locked/>
    <w:rsid w:val="000F47DB"/>
    <w:rPr>
      <w:sz w:val="24"/>
    </w:rPr>
  </w:style>
  <w:style w:type="paragraph" w:customStyle="1" w:styleId="101">
    <w:name w:val="Основной текст (10)1"/>
    <w:basedOn w:val="a0"/>
    <w:link w:val="10"/>
    <w:uiPriority w:val="99"/>
    <w:rsid w:val="000F47DB"/>
    <w:pPr>
      <w:widowControl/>
      <w:shd w:val="clear" w:color="auto" w:fill="FFFFFF"/>
      <w:spacing w:line="274" w:lineRule="exact"/>
      <w:ind w:hanging="360"/>
    </w:pPr>
    <w:rPr>
      <w:sz w:val="24"/>
    </w:rPr>
  </w:style>
  <w:style w:type="character" w:customStyle="1" w:styleId="1012">
    <w:name w:val="Основной текст (10)12"/>
    <w:uiPriority w:val="99"/>
    <w:rsid w:val="000F47DB"/>
    <w:rPr>
      <w:rFonts w:ascii="Times New Roman" w:hAnsi="Times New Roman"/>
      <w:i/>
      <w:sz w:val="28"/>
      <w:u w:val="none"/>
    </w:rPr>
  </w:style>
  <w:style w:type="character" w:customStyle="1" w:styleId="33">
    <w:name w:val="Основной текст + Курсив33"/>
    <w:uiPriority w:val="99"/>
    <w:rsid w:val="0006228A"/>
    <w:rPr>
      <w:rFonts w:eastAsia="Times New Roman"/>
      <w:i/>
      <w:spacing w:val="0"/>
      <w:sz w:val="21"/>
      <w:lang w:val="ru-RU" w:eastAsia="ru-RU"/>
    </w:rPr>
  </w:style>
  <w:style w:type="character" w:customStyle="1" w:styleId="apple-converted-space">
    <w:name w:val="apple-converted-space"/>
    <w:uiPriority w:val="99"/>
    <w:rsid w:val="000B1EDC"/>
  </w:style>
  <w:style w:type="character" w:customStyle="1" w:styleId="mw-headline">
    <w:name w:val="mw-headline"/>
    <w:uiPriority w:val="99"/>
    <w:rsid w:val="003B7731"/>
  </w:style>
  <w:style w:type="character" w:customStyle="1" w:styleId="4">
    <w:name w:val="Заголовок №4"/>
    <w:link w:val="41"/>
    <w:uiPriority w:val="99"/>
    <w:locked/>
    <w:rsid w:val="00C26B30"/>
    <w:rPr>
      <w:b/>
      <w:sz w:val="24"/>
    </w:rPr>
  </w:style>
  <w:style w:type="paragraph" w:customStyle="1" w:styleId="41">
    <w:name w:val="Заголовок №41"/>
    <w:basedOn w:val="a0"/>
    <w:link w:val="4"/>
    <w:uiPriority w:val="99"/>
    <w:rsid w:val="00C26B30"/>
    <w:pPr>
      <w:widowControl/>
      <w:shd w:val="clear" w:color="auto" w:fill="FFFFFF"/>
      <w:spacing w:before="480" w:after="60" w:line="240" w:lineRule="atLeast"/>
      <w:ind w:firstLine="0"/>
      <w:jc w:val="left"/>
      <w:outlineLvl w:val="3"/>
    </w:pPr>
    <w:rPr>
      <w:b/>
      <w:sz w:val="24"/>
    </w:rPr>
  </w:style>
  <w:style w:type="character" w:customStyle="1" w:styleId="31">
    <w:name w:val="Основной текст + Полужирный3"/>
    <w:uiPriority w:val="99"/>
    <w:rsid w:val="00C26B30"/>
    <w:rPr>
      <w:b/>
      <w:spacing w:val="0"/>
      <w:sz w:val="23"/>
    </w:rPr>
  </w:style>
  <w:style w:type="character" w:customStyle="1" w:styleId="11">
    <w:name w:val="Заголовок №1"/>
    <w:uiPriority w:val="99"/>
    <w:rsid w:val="00051895"/>
    <w:rPr>
      <w:b/>
      <w:sz w:val="19"/>
    </w:rPr>
  </w:style>
  <w:style w:type="character" w:customStyle="1" w:styleId="21">
    <w:name w:val="Заголовок №2"/>
    <w:uiPriority w:val="99"/>
    <w:rsid w:val="00051895"/>
    <w:rPr>
      <w:b/>
      <w:spacing w:val="0"/>
      <w:sz w:val="20"/>
    </w:rPr>
  </w:style>
  <w:style w:type="character" w:customStyle="1" w:styleId="7">
    <w:name w:val="Основной текст (7) + Курсив"/>
    <w:uiPriority w:val="99"/>
    <w:rsid w:val="00335F0F"/>
    <w:rPr>
      <w:i/>
      <w:spacing w:val="0"/>
      <w:sz w:val="17"/>
    </w:rPr>
  </w:style>
  <w:style w:type="paragraph" w:customStyle="1" w:styleId="a">
    <w:name w:val="список с точками"/>
    <w:basedOn w:val="a0"/>
    <w:uiPriority w:val="99"/>
    <w:rsid w:val="000C5547"/>
    <w:pPr>
      <w:widowControl/>
      <w:numPr>
        <w:numId w:val="1"/>
      </w:numPr>
      <w:tabs>
        <w:tab w:val="num" w:pos="756"/>
      </w:tabs>
      <w:spacing w:line="312" w:lineRule="auto"/>
      <w:ind w:left="756"/>
    </w:pPr>
    <w:rPr>
      <w:sz w:val="24"/>
      <w:szCs w:val="24"/>
    </w:rPr>
  </w:style>
  <w:style w:type="character" w:styleId="af4">
    <w:name w:val="Strong"/>
    <w:uiPriority w:val="99"/>
    <w:qFormat/>
    <w:locked/>
    <w:rsid w:val="000C5547"/>
    <w:rPr>
      <w:rFonts w:cs="Times New Roman"/>
      <w:b/>
    </w:rPr>
  </w:style>
  <w:style w:type="character" w:customStyle="1" w:styleId="6">
    <w:name w:val="Основной текст (6)"/>
    <w:link w:val="61"/>
    <w:uiPriority w:val="99"/>
    <w:locked/>
    <w:rsid w:val="000A4A1A"/>
    <w:rPr>
      <w:sz w:val="22"/>
    </w:rPr>
  </w:style>
  <w:style w:type="paragraph" w:customStyle="1" w:styleId="61">
    <w:name w:val="Основной текст (6)1"/>
    <w:basedOn w:val="a0"/>
    <w:link w:val="6"/>
    <w:uiPriority w:val="99"/>
    <w:rsid w:val="000A4A1A"/>
    <w:pPr>
      <w:widowControl/>
      <w:shd w:val="clear" w:color="auto" w:fill="FFFFFF"/>
      <w:spacing w:after="240" w:line="240" w:lineRule="atLeast"/>
      <w:ind w:firstLine="0"/>
      <w:jc w:val="left"/>
    </w:pPr>
    <w:rPr>
      <w:sz w:val="22"/>
    </w:rPr>
  </w:style>
  <w:style w:type="character" w:styleId="af5">
    <w:name w:val="Emphasis"/>
    <w:uiPriority w:val="99"/>
    <w:qFormat/>
    <w:locked/>
    <w:rsid w:val="000A4A1A"/>
    <w:rPr>
      <w:rFonts w:cs="Times New Roman"/>
      <w:b/>
    </w:rPr>
  </w:style>
  <w:style w:type="character" w:customStyle="1" w:styleId="12">
    <w:name w:val="Заголовок №1_"/>
    <w:link w:val="110"/>
    <w:uiPriority w:val="99"/>
    <w:locked/>
    <w:rsid w:val="000A4A1A"/>
    <w:rPr>
      <w:b/>
      <w:sz w:val="19"/>
    </w:rPr>
  </w:style>
  <w:style w:type="paragraph" w:customStyle="1" w:styleId="110">
    <w:name w:val="Заголовок №11"/>
    <w:basedOn w:val="a0"/>
    <w:link w:val="12"/>
    <w:uiPriority w:val="99"/>
    <w:rsid w:val="000A4A1A"/>
    <w:pPr>
      <w:widowControl/>
      <w:shd w:val="clear" w:color="auto" w:fill="FFFFFF"/>
      <w:spacing w:line="235" w:lineRule="exact"/>
      <w:ind w:firstLine="0"/>
      <w:jc w:val="left"/>
      <w:outlineLvl w:val="0"/>
    </w:pPr>
    <w:rPr>
      <w:b/>
      <w:sz w:val="19"/>
    </w:rPr>
  </w:style>
  <w:style w:type="character" w:styleId="af6">
    <w:name w:val="Hyperlink"/>
    <w:uiPriority w:val="99"/>
    <w:rsid w:val="000A4A1A"/>
    <w:rPr>
      <w:rFonts w:cs="Times New Roman"/>
      <w:color w:val="0000FF"/>
      <w:u w:val="single"/>
    </w:rPr>
  </w:style>
  <w:style w:type="paragraph" w:customStyle="1" w:styleId="bkmisc">
    <w:name w:val="bk_misc"/>
    <w:basedOn w:val="a0"/>
    <w:uiPriority w:val="99"/>
    <w:rsid w:val="000A4A1A"/>
    <w:pPr>
      <w:widowControl/>
      <w:spacing w:before="64"/>
      <w:ind w:left="321" w:firstLine="0"/>
      <w:jc w:val="left"/>
    </w:pPr>
    <w:rPr>
      <w:sz w:val="24"/>
      <w:szCs w:val="24"/>
    </w:rPr>
  </w:style>
  <w:style w:type="character" w:customStyle="1" w:styleId="327">
    <w:name w:val="Основной текст (3)27"/>
    <w:uiPriority w:val="99"/>
    <w:rsid w:val="000A4A1A"/>
    <w:rPr>
      <w:spacing w:val="0"/>
      <w:sz w:val="10"/>
    </w:rPr>
  </w:style>
  <w:style w:type="paragraph" w:styleId="af7">
    <w:name w:val="Balloon Text"/>
    <w:basedOn w:val="a0"/>
    <w:link w:val="af8"/>
    <w:uiPriority w:val="99"/>
    <w:semiHidden/>
    <w:rsid w:val="002E4AE1"/>
    <w:rPr>
      <w:rFonts w:ascii="Tahoma" w:hAnsi="Tahoma"/>
      <w:sz w:val="16"/>
    </w:rPr>
  </w:style>
  <w:style w:type="character" w:customStyle="1" w:styleId="af8">
    <w:name w:val="Текст выноски Знак"/>
    <w:link w:val="af7"/>
    <w:uiPriority w:val="99"/>
    <w:semiHidden/>
    <w:locked/>
    <w:rsid w:val="002E4AE1"/>
    <w:rPr>
      <w:rFonts w:ascii="Tahoma" w:hAnsi="Tahoma" w:cs="Times New Roman"/>
      <w:sz w:val="16"/>
    </w:rPr>
  </w:style>
  <w:style w:type="character" w:customStyle="1" w:styleId="aa">
    <w:name w:val="Абзац списка Знак"/>
    <w:link w:val="a9"/>
    <w:uiPriority w:val="99"/>
    <w:locked/>
    <w:rsid w:val="00FE567E"/>
    <w:rPr>
      <w:sz w:val="24"/>
    </w:rPr>
  </w:style>
  <w:style w:type="paragraph" w:customStyle="1" w:styleId="Style5">
    <w:name w:val="Style5"/>
    <w:basedOn w:val="a0"/>
    <w:uiPriority w:val="99"/>
    <w:rsid w:val="003E0738"/>
    <w:pPr>
      <w:autoSpaceDE w:val="0"/>
      <w:autoSpaceDN w:val="0"/>
      <w:adjustRightInd w:val="0"/>
      <w:spacing w:line="645" w:lineRule="exact"/>
      <w:ind w:firstLine="0"/>
      <w:jc w:val="center"/>
    </w:pPr>
    <w:rPr>
      <w:sz w:val="24"/>
      <w:szCs w:val="24"/>
    </w:rPr>
  </w:style>
  <w:style w:type="character" w:customStyle="1" w:styleId="af9">
    <w:name w:val="Основной текст_"/>
    <w:link w:val="32"/>
    <w:uiPriority w:val="99"/>
    <w:locked/>
    <w:rsid w:val="008064B7"/>
    <w:rPr>
      <w:sz w:val="28"/>
      <w:shd w:val="clear" w:color="auto" w:fill="FFFFFF"/>
    </w:rPr>
  </w:style>
  <w:style w:type="paragraph" w:customStyle="1" w:styleId="32">
    <w:name w:val="Основной текст3"/>
    <w:basedOn w:val="a0"/>
    <w:link w:val="af9"/>
    <w:uiPriority w:val="99"/>
    <w:rsid w:val="008064B7"/>
    <w:pPr>
      <w:widowControl/>
      <w:shd w:val="clear" w:color="auto" w:fill="FFFFFF"/>
      <w:spacing w:line="322" w:lineRule="exact"/>
      <w:ind w:hanging="360"/>
      <w:jc w:val="left"/>
    </w:pPr>
    <w:rPr>
      <w:sz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73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0792.html" TargetMode="External"/><Relationship Id="rId13" Type="http://schemas.openxmlformats.org/officeDocument/2006/relationships/hyperlink" Target="http://www.iprbookshop.ru/51856.html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26583.html" TargetMode="External"/><Relationship Id="rId12" Type="http://schemas.openxmlformats.org/officeDocument/2006/relationships/hyperlink" Target="http://www.iprbookshop.ru/28062.html" TargetMode="External"/><Relationship Id="rId17" Type="http://schemas.openxmlformats.org/officeDocument/2006/relationships/hyperlink" Target="http://www.iprbookshop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7272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28063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56159.html" TargetMode="External"/><Relationship Id="rId10" Type="http://schemas.openxmlformats.org/officeDocument/2006/relationships/hyperlink" Target="http://www.iprbookshop.ru/33439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54155.html" TargetMode="External"/><Relationship Id="rId14" Type="http://schemas.openxmlformats.org/officeDocument/2006/relationships/hyperlink" Target="http://www.iprbookshop.ru/7306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7858</Words>
  <Characters>44795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34</cp:revision>
  <cp:lastPrinted>2016-06-02T16:28:00Z</cp:lastPrinted>
  <dcterms:created xsi:type="dcterms:W3CDTF">2019-11-02T17:40:00Z</dcterms:created>
  <dcterms:modified xsi:type="dcterms:W3CDTF">2025-04-08T11:33:00Z</dcterms:modified>
</cp:coreProperties>
</file>